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E87" w:rsidRPr="0094003D" w:rsidRDefault="00EB2E87">
      <w:pPr>
        <w:pStyle w:val="CommentText"/>
        <w:rPr>
          <w:rFonts w:asciiTheme="majorHAnsi" w:hAnsiTheme="majorHAnsi"/>
          <w:sz w:val="22"/>
        </w:rPr>
      </w:pPr>
    </w:p>
    <w:p w:rsidR="0094003D" w:rsidRPr="0094003D" w:rsidRDefault="00DA4211" w:rsidP="0094003D">
      <w:pPr>
        <w:tabs>
          <w:tab w:val="left" w:pos="8550"/>
          <w:tab w:val="left" w:pos="10080"/>
        </w:tabs>
        <w:ind w:right="144"/>
        <w:rPr>
          <w:rFonts w:asciiTheme="majorHAnsi" w:hAnsiTheme="majorHAnsi"/>
          <w:b/>
          <w:sz w:val="22"/>
        </w:rPr>
      </w:pPr>
      <w:r>
        <w:rPr>
          <w:rFonts w:asciiTheme="majorHAnsi" w:hAnsiTheme="majorHAnsi"/>
          <w:sz w:val="22"/>
        </w:rPr>
        <w:t>5 September 2013</w:t>
      </w:r>
    </w:p>
    <w:p w:rsidR="0094003D" w:rsidRPr="0094003D" w:rsidRDefault="0094003D" w:rsidP="0094003D">
      <w:pPr>
        <w:tabs>
          <w:tab w:val="left" w:pos="360"/>
          <w:tab w:val="left" w:pos="720"/>
          <w:tab w:val="left" w:pos="1080"/>
          <w:tab w:val="left" w:pos="1440"/>
        </w:tabs>
        <w:rPr>
          <w:rFonts w:asciiTheme="majorHAnsi" w:hAnsiTheme="majorHAnsi"/>
          <w:sz w:val="22"/>
        </w:rPr>
      </w:pPr>
    </w:p>
    <w:p w:rsidR="0094003D" w:rsidRPr="0094003D" w:rsidRDefault="0094003D" w:rsidP="0094003D">
      <w:pPr>
        <w:pStyle w:val="CommentText"/>
        <w:rPr>
          <w:rFonts w:asciiTheme="majorHAnsi" w:hAnsiTheme="majorHAnsi"/>
          <w:sz w:val="22"/>
        </w:rPr>
      </w:pPr>
      <w:r w:rsidRPr="0094003D">
        <w:rPr>
          <w:rFonts w:asciiTheme="majorHAnsi" w:hAnsiTheme="majorHAnsi"/>
          <w:sz w:val="22"/>
        </w:rPr>
        <w:t xml:space="preserve">Mr. </w:t>
      </w:r>
      <w:r w:rsidR="00DA4211">
        <w:rPr>
          <w:rFonts w:asciiTheme="majorHAnsi" w:hAnsiTheme="majorHAnsi"/>
          <w:sz w:val="22"/>
        </w:rPr>
        <w:t xml:space="preserve">Allen </w:t>
      </w:r>
      <w:r w:rsidR="00EC52D1">
        <w:rPr>
          <w:rFonts w:asciiTheme="majorHAnsi" w:hAnsiTheme="majorHAnsi"/>
          <w:sz w:val="22"/>
        </w:rPr>
        <w:t>Jones</w:t>
      </w:r>
    </w:p>
    <w:p w:rsidR="0094003D" w:rsidRPr="0094003D" w:rsidRDefault="00DA4211" w:rsidP="0094003D">
      <w:pPr>
        <w:pStyle w:val="CommentText"/>
        <w:rPr>
          <w:rFonts w:asciiTheme="majorHAnsi" w:hAnsiTheme="majorHAnsi"/>
          <w:sz w:val="22"/>
        </w:rPr>
      </w:pPr>
      <w:r>
        <w:rPr>
          <w:rFonts w:asciiTheme="majorHAnsi" w:hAnsiTheme="majorHAnsi"/>
          <w:sz w:val="22"/>
        </w:rPr>
        <w:t xml:space="preserve">Vice President </w:t>
      </w:r>
      <w:r w:rsidR="00EC52D1">
        <w:rPr>
          <w:rFonts w:asciiTheme="majorHAnsi" w:hAnsiTheme="majorHAnsi"/>
          <w:sz w:val="22"/>
        </w:rPr>
        <w:t>of Sales</w:t>
      </w:r>
    </w:p>
    <w:p w:rsidR="00DA4211" w:rsidRDefault="00EC52D1" w:rsidP="0094003D">
      <w:pPr>
        <w:pStyle w:val="CommentText"/>
        <w:rPr>
          <w:rFonts w:asciiTheme="majorHAnsi" w:hAnsiTheme="majorHAnsi"/>
          <w:sz w:val="22"/>
        </w:rPr>
      </w:pPr>
      <w:r>
        <w:rPr>
          <w:rFonts w:asciiTheme="majorHAnsi" w:hAnsiTheme="majorHAnsi"/>
          <w:sz w:val="22"/>
        </w:rPr>
        <w:t>ABC</w:t>
      </w:r>
    </w:p>
    <w:p w:rsidR="0094003D" w:rsidRPr="0094003D" w:rsidRDefault="00DA4211" w:rsidP="0094003D">
      <w:pPr>
        <w:pStyle w:val="CommentText"/>
        <w:rPr>
          <w:rFonts w:asciiTheme="majorHAnsi" w:hAnsiTheme="majorHAnsi"/>
          <w:sz w:val="22"/>
        </w:rPr>
      </w:pPr>
      <w:r>
        <w:rPr>
          <w:rFonts w:asciiTheme="majorHAnsi" w:hAnsiTheme="majorHAnsi"/>
          <w:sz w:val="22"/>
        </w:rPr>
        <w:t>Via Email</w:t>
      </w:r>
    </w:p>
    <w:p w:rsidR="0094003D" w:rsidRPr="0094003D" w:rsidRDefault="0094003D" w:rsidP="0094003D">
      <w:pPr>
        <w:jc w:val="both"/>
        <w:rPr>
          <w:rFonts w:asciiTheme="majorHAnsi" w:hAnsiTheme="majorHAnsi"/>
          <w:b/>
          <w:sz w:val="22"/>
        </w:rPr>
      </w:pPr>
    </w:p>
    <w:p w:rsidR="0094003D" w:rsidRPr="0094003D" w:rsidRDefault="0094003D" w:rsidP="001D50D5">
      <w:pPr>
        <w:pStyle w:val="Heading2"/>
        <w:rPr>
          <w:rFonts w:asciiTheme="majorHAnsi" w:hAnsiTheme="majorHAnsi"/>
          <w:b/>
          <w:sz w:val="22"/>
        </w:rPr>
      </w:pPr>
      <w:r w:rsidRPr="0094003D">
        <w:rPr>
          <w:rFonts w:asciiTheme="majorHAnsi" w:hAnsiTheme="majorHAnsi"/>
          <w:b/>
          <w:sz w:val="22"/>
        </w:rPr>
        <w:t xml:space="preserve">Letter Agreement between </w:t>
      </w:r>
      <w:r w:rsidR="00EC52D1">
        <w:rPr>
          <w:rFonts w:asciiTheme="majorHAnsi" w:hAnsiTheme="majorHAnsi"/>
          <w:b/>
          <w:sz w:val="22"/>
        </w:rPr>
        <w:t>ABC</w:t>
      </w:r>
      <w:r w:rsidR="00DA4211">
        <w:rPr>
          <w:rFonts w:asciiTheme="majorHAnsi" w:hAnsiTheme="majorHAnsi"/>
          <w:b/>
          <w:sz w:val="22"/>
        </w:rPr>
        <w:t xml:space="preserve"> </w:t>
      </w:r>
      <w:r w:rsidRPr="0094003D">
        <w:rPr>
          <w:rFonts w:asciiTheme="majorHAnsi" w:hAnsiTheme="majorHAnsi"/>
          <w:b/>
          <w:sz w:val="22"/>
        </w:rPr>
        <w:t>and Adventace®</w:t>
      </w:r>
      <w:r w:rsidR="007D57D0">
        <w:rPr>
          <w:rFonts w:asciiTheme="majorHAnsi" w:hAnsiTheme="majorHAnsi"/>
          <w:b/>
          <w:sz w:val="22"/>
        </w:rPr>
        <w:t xml:space="preserve"> for Provision of </w:t>
      </w:r>
      <w:r w:rsidRPr="0094003D">
        <w:rPr>
          <w:rFonts w:asciiTheme="majorHAnsi" w:hAnsiTheme="majorHAnsi"/>
          <w:b/>
          <w:sz w:val="22"/>
        </w:rPr>
        <w:t>Adventace</w:t>
      </w:r>
      <w:r w:rsidR="006310E0">
        <w:rPr>
          <w:rFonts w:asciiTheme="majorHAnsi" w:hAnsiTheme="majorHAnsi"/>
          <w:b/>
          <w:sz w:val="22"/>
        </w:rPr>
        <w:t>®</w:t>
      </w:r>
      <w:r w:rsidRPr="0094003D">
        <w:rPr>
          <w:rFonts w:asciiTheme="majorHAnsi" w:hAnsiTheme="majorHAnsi"/>
          <w:b/>
          <w:sz w:val="22"/>
        </w:rPr>
        <w:t xml:space="preserve"> Methodology</w:t>
      </w:r>
    </w:p>
    <w:p w:rsidR="0094003D" w:rsidRPr="0094003D" w:rsidRDefault="0094003D" w:rsidP="0094003D">
      <w:pPr>
        <w:pStyle w:val="Heading2"/>
        <w:rPr>
          <w:rFonts w:asciiTheme="majorHAnsi" w:hAnsiTheme="majorHAnsi"/>
          <w:sz w:val="22"/>
        </w:rPr>
      </w:pPr>
    </w:p>
    <w:p w:rsidR="0094003D" w:rsidRPr="0094003D" w:rsidRDefault="0094003D" w:rsidP="0094003D">
      <w:pPr>
        <w:tabs>
          <w:tab w:val="left" w:pos="360"/>
          <w:tab w:val="left" w:pos="720"/>
          <w:tab w:val="left" w:pos="1080"/>
          <w:tab w:val="left" w:pos="1440"/>
        </w:tabs>
        <w:rPr>
          <w:rFonts w:asciiTheme="majorHAnsi" w:hAnsiTheme="majorHAnsi"/>
          <w:sz w:val="22"/>
        </w:rPr>
      </w:pPr>
      <w:r w:rsidRPr="0094003D">
        <w:rPr>
          <w:rFonts w:asciiTheme="majorHAnsi" w:hAnsiTheme="majorHAnsi"/>
          <w:sz w:val="22"/>
        </w:rPr>
        <w:t xml:space="preserve">Dear </w:t>
      </w:r>
      <w:r w:rsidR="00DA4211">
        <w:rPr>
          <w:rFonts w:asciiTheme="majorHAnsi" w:hAnsiTheme="majorHAnsi"/>
          <w:sz w:val="22"/>
        </w:rPr>
        <w:t>Allen</w:t>
      </w:r>
      <w:r w:rsidRPr="0094003D">
        <w:rPr>
          <w:rFonts w:asciiTheme="majorHAnsi" w:hAnsiTheme="majorHAnsi"/>
          <w:sz w:val="22"/>
        </w:rPr>
        <w:t>:</w:t>
      </w:r>
    </w:p>
    <w:p w:rsidR="0094003D" w:rsidRPr="0094003D" w:rsidRDefault="0094003D" w:rsidP="0094003D">
      <w:pPr>
        <w:tabs>
          <w:tab w:val="left" w:pos="360"/>
          <w:tab w:val="left" w:pos="720"/>
          <w:tab w:val="left" w:pos="1080"/>
          <w:tab w:val="left" w:pos="1440"/>
        </w:tabs>
        <w:rPr>
          <w:rFonts w:asciiTheme="majorHAnsi" w:hAnsiTheme="majorHAnsi"/>
          <w:sz w:val="22"/>
        </w:rPr>
      </w:pPr>
    </w:p>
    <w:p w:rsidR="0094003D" w:rsidRPr="0094003D" w:rsidRDefault="00DA4211" w:rsidP="0094003D">
      <w:pPr>
        <w:rPr>
          <w:rFonts w:asciiTheme="majorHAnsi" w:hAnsiTheme="majorHAnsi"/>
          <w:b/>
          <w:sz w:val="22"/>
        </w:rPr>
      </w:pPr>
      <w:r>
        <w:rPr>
          <w:rFonts w:asciiTheme="majorHAnsi" w:hAnsiTheme="majorHAnsi"/>
          <w:sz w:val="22"/>
        </w:rPr>
        <w:t>I am</w:t>
      </w:r>
      <w:r w:rsidR="0094003D" w:rsidRPr="0094003D">
        <w:rPr>
          <w:rFonts w:asciiTheme="majorHAnsi" w:hAnsiTheme="majorHAnsi"/>
          <w:sz w:val="22"/>
        </w:rPr>
        <w:t xml:space="preserve"> very pleased to be providing </w:t>
      </w:r>
      <w:r w:rsidR="00EC52D1">
        <w:rPr>
          <w:rFonts w:asciiTheme="majorHAnsi" w:hAnsiTheme="majorHAnsi"/>
          <w:sz w:val="22"/>
        </w:rPr>
        <w:t>ABC</w:t>
      </w:r>
      <w:r w:rsidR="0094003D" w:rsidRPr="0094003D">
        <w:rPr>
          <w:rFonts w:asciiTheme="majorHAnsi" w:hAnsiTheme="majorHAnsi"/>
          <w:sz w:val="22"/>
        </w:rPr>
        <w:t xml:space="preserve"> with </w:t>
      </w:r>
      <w:r>
        <w:rPr>
          <w:rFonts w:asciiTheme="majorHAnsi" w:hAnsiTheme="majorHAnsi"/>
          <w:sz w:val="22"/>
        </w:rPr>
        <w:t xml:space="preserve">our Winning Major Opportunities </w:t>
      </w:r>
      <w:r w:rsidR="001D50D5">
        <w:rPr>
          <w:rFonts w:asciiTheme="majorHAnsi" w:hAnsiTheme="majorHAnsi"/>
          <w:sz w:val="22"/>
        </w:rPr>
        <w:t>(WMO) P</w:t>
      </w:r>
      <w:r>
        <w:rPr>
          <w:rFonts w:asciiTheme="majorHAnsi" w:hAnsiTheme="majorHAnsi"/>
          <w:sz w:val="22"/>
        </w:rPr>
        <w:t>rogram</w:t>
      </w:r>
      <w:r w:rsidR="006310E0">
        <w:rPr>
          <w:rFonts w:asciiTheme="majorHAnsi" w:hAnsiTheme="majorHAnsi"/>
          <w:sz w:val="22"/>
        </w:rPr>
        <w:t>, a key component of the Adventace® Methodology</w:t>
      </w:r>
      <w:r w:rsidR="0094003D" w:rsidRPr="0094003D">
        <w:rPr>
          <w:rFonts w:asciiTheme="majorHAnsi" w:hAnsiTheme="majorHAnsi"/>
          <w:sz w:val="22"/>
        </w:rPr>
        <w:t xml:space="preserve">.  </w:t>
      </w:r>
      <w:r w:rsidR="00EC52D1">
        <w:rPr>
          <w:rFonts w:asciiTheme="majorHAnsi" w:hAnsiTheme="majorHAnsi"/>
          <w:sz w:val="22"/>
        </w:rPr>
        <w:t>ABC</w:t>
      </w:r>
      <w:r w:rsidR="0094003D" w:rsidRPr="0094003D">
        <w:rPr>
          <w:rFonts w:asciiTheme="majorHAnsi" w:hAnsiTheme="majorHAnsi"/>
          <w:sz w:val="22"/>
        </w:rPr>
        <w:t xml:space="preserve"> and Adventace agree as follows:</w:t>
      </w:r>
      <w:r w:rsidR="0094003D" w:rsidRPr="0094003D">
        <w:rPr>
          <w:rFonts w:asciiTheme="majorHAnsi" w:hAnsiTheme="majorHAnsi"/>
          <w:b/>
          <w:sz w:val="22"/>
        </w:rPr>
        <w:t xml:space="preserve"> </w:t>
      </w:r>
    </w:p>
    <w:p w:rsidR="0094003D" w:rsidRPr="0094003D" w:rsidRDefault="0094003D" w:rsidP="0094003D">
      <w:pPr>
        <w:rPr>
          <w:rFonts w:asciiTheme="majorHAnsi" w:hAnsiTheme="majorHAnsi"/>
          <w:b/>
          <w:sz w:val="22"/>
        </w:rPr>
      </w:pPr>
    </w:p>
    <w:p w:rsidR="0094003D" w:rsidRPr="0094003D" w:rsidRDefault="0094003D" w:rsidP="0094003D">
      <w:pPr>
        <w:rPr>
          <w:rFonts w:asciiTheme="majorHAnsi" w:hAnsiTheme="majorHAnsi"/>
          <w:b/>
          <w:sz w:val="22"/>
        </w:rPr>
      </w:pPr>
      <w:r w:rsidRPr="0094003D">
        <w:rPr>
          <w:rFonts w:asciiTheme="majorHAnsi" w:hAnsiTheme="majorHAnsi"/>
          <w:b/>
          <w:sz w:val="22"/>
        </w:rPr>
        <w:t xml:space="preserve">1.  Provision of </w:t>
      </w:r>
      <w:r w:rsidR="006310E0">
        <w:rPr>
          <w:rFonts w:asciiTheme="majorHAnsi" w:hAnsiTheme="majorHAnsi"/>
          <w:b/>
          <w:sz w:val="22"/>
        </w:rPr>
        <w:t>Adventace® Methodology (AM)</w:t>
      </w:r>
      <w:r w:rsidRPr="0094003D">
        <w:rPr>
          <w:rFonts w:asciiTheme="majorHAnsi" w:hAnsiTheme="majorHAnsi"/>
          <w:b/>
          <w:sz w:val="22"/>
        </w:rPr>
        <w:t xml:space="preserve"> </w:t>
      </w:r>
    </w:p>
    <w:p w:rsidR="0094003D" w:rsidRPr="0094003D" w:rsidRDefault="0094003D" w:rsidP="0094003D">
      <w:pPr>
        <w:pStyle w:val="BodyText2"/>
        <w:jc w:val="left"/>
        <w:rPr>
          <w:rFonts w:asciiTheme="majorHAnsi" w:hAnsiTheme="majorHAnsi"/>
          <w:sz w:val="22"/>
        </w:rPr>
      </w:pPr>
      <w:r w:rsidRPr="0094003D">
        <w:rPr>
          <w:rFonts w:asciiTheme="majorHAnsi" w:hAnsiTheme="majorHAnsi"/>
          <w:sz w:val="22"/>
        </w:rPr>
        <w:t xml:space="preserve">Adventace® will provide </w:t>
      </w:r>
      <w:r w:rsidR="00EC52D1">
        <w:rPr>
          <w:rFonts w:asciiTheme="majorHAnsi" w:hAnsiTheme="majorHAnsi"/>
          <w:sz w:val="22"/>
        </w:rPr>
        <w:t>ABC</w:t>
      </w:r>
      <w:r w:rsidRPr="0094003D">
        <w:rPr>
          <w:rFonts w:asciiTheme="majorHAnsi" w:hAnsiTheme="majorHAnsi"/>
          <w:sz w:val="22"/>
        </w:rPr>
        <w:t xml:space="preserve"> with </w:t>
      </w:r>
      <w:r w:rsidR="006310E0">
        <w:rPr>
          <w:rFonts w:asciiTheme="majorHAnsi" w:hAnsiTheme="majorHAnsi"/>
          <w:sz w:val="22"/>
        </w:rPr>
        <w:t>AM</w:t>
      </w:r>
      <w:r w:rsidRPr="0094003D">
        <w:rPr>
          <w:rFonts w:asciiTheme="majorHAnsi" w:hAnsiTheme="majorHAnsi"/>
          <w:sz w:val="22"/>
        </w:rPr>
        <w:t xml:space="preserve"> Programs, subject to the terms of this Agreement, and the Standard </w:t>
      </w:r>
      <w:r w:rsidR="001D50D5">
        <w:rPr>
          <w:rFonts w:asciiTheme="majorHAnsi" w:hAnsiTheme="majorHAnsi"/>
          <w:sz w:val="22"/>
        </w:rPr>
        <w:t>Terms and Conditions set forth i</w:t>
      </w:r>
      <w:r w:rsidRPr="0094003D">
        <w:rPr>
          <w:rFonts w:asciiTheme="majorHAnsi" w:hAnsiTheme="majorHAnsi"/>
          <w:sz w:val="22"/>
        </w:rPr>
        <w:t xml:space="preserve">n Attachment A, which is attached and made a part of this Agreement.  </w:t>
      </w:r>
    </w:p>
    <w:p w:rsidR="0094003D" w:rsidRPr="0094003D" w:rsidRDefault="0094003D" w:rsidP="0094003D">
      <w:pPr>
        <w:pStyle w:val="BodyText2"/>
        <w:jc w:val="left"/>
        <w:rPr>
          <w:rFonts w:asciiTheme="majorHAnsi" w:hAnsiTheme="majorHAnsi"/>
          <w:sz w:val="22"/>
        </w:rPr>
      </w:pPr>
    </w:p>
    <w:p w:rsidR="0094003D" w:rsidRPr="0094003D" w:rsidRDefault="0094003D" w:rsidP="0094003D">
      <w:pPr>
        <w:pStyle w:val="BodyText2"/>
        <w:jc w:val="left"/>
        <w:rPr>
          <w:rFonts w:asciiTheme="majorHAnsi" w:hAnsiTheme="majorHAnsi"/>
          <w:b/>
          <w:sz w:val="22"/>
        </w:rPr>
      </w:pPr>
      <w:r w:rsidRPr="0094003D">
        <w:rPr>
          <w:rFonts w:asciiTheme="majorHAnsi" w:hAnsiTheme="majorHAnsi"/>
          <w:b/>
          <w:sz w:val="22"/>
        </w:rPr>
        <w:t>2.  Adventace® Deliverable</w:t>
      </w:r>
      <w:r w:rsidR="00BC4824">
        <w:rPr>
          <w:rFonts w:asciiTheme="majorHAnsi" w:hAnsiTheme="majorHAnsi"/>
          <w:b/>
          <w:sz w:val="22"/>
        </w:rPr>
        <w:t>s</w:t>
      </w:r>
    </w:p>
    <w:p w:rsidR="0094003D" w:rsidRPr="0094003D" w:rsidRDefault="006310E0" w:rsidP="000C6D28">
      <w:pPr>
        <w:pStyle w:val="BodyText2"/>
        <w:jc w:val="left"/>
        <w:rPr>
          <w:rFonts w:asciiTheme="majorHAnsi" w:hAnsiTheme="majorHAnsi"/>
          <w:sz w:val="22"/>
        </w:rPr>
      </w:pPr>
      <w:r>
        <w:rPr>
          <w:rFonts w:asciiTheme="majorHAnsi" w:hAnsiTheme="majorHAnsi"/>
          <w:sz w:val="22"/>
        </w:rPr>
        <w:t>When</w:t>
      </w:r>
      <w:r w:rsidR="0094003D" w:rsidRPr="0094003D">
        <w:rPr>
          <w:rFonts w:asciiTheme="majorHAnsi" w:hAnsiTheme="majorHAnsi"/>
          <w:sz w:val="22"/>
        </w:rPr>
        <w:t xml:space="preserve"> </w:t>
      </w:r>
      <w:r w:rsidR="00BC4824">
        <w:rPr>
          <w:rFonts w:asciiTheme="majorHAnsi" w:hAnsiTheme="majorHAnsi"/>
          <w:sz w:val="22"/>
        </w:rPr>
        <w:t xml:space="preserve">a workshop is </w:t>
      </w:r>
      <w:r w:rsidR="0094003D" w:rsidRPr="0094003D">
        <w:rPr>
          <w:rFonts w:asciiTheme="majorHAnsi" w:hAnsiTheme="majorHAnsi"/>
          <w:sz w:val="22"/>
        </w:rPr>
        <w:t>conducte</w:t>
      </w:r>
      <w:r>
        <w:rPr>
          <w:rFonts w:asciiTheme="majorHAnsi" w:hAnsiTheme="majorHAnsi"/>
          <w:sz w:val="22"/>
        </w:rPr>
        <w:t>d, Adventace®</w:t>
      </w:r>
      <w:r w:rsidR="0094003D" w:rsidRPr="0094003D">
        <w:rPr>
          <w:rFonts w:asciiTheme="majorHAnsi" w:hAnsiTheme="majorHAnsi"/>
          <w:sz w:val="22"/>
        </w:rPr>
        <w:t xml:space="preserve"> will provide </w:t>
      </w:r>
      <w:r w:rsidR="00EC52D1">
        <w:rPr>
          <w:rFonts w:asciiTheme="majorHAnsi" w:hAnsiTheme="majorHAnsi"/>
          <w:sz w:val="22"/>
        </w:rPr>
        <w:t>ABC</w:t>
      </w:r>
      <w:r w:rsidR="000C6D28">
        <w:rPr>
          <w:rFonts w:asciiTheme="majorHAnsi" w:hAnsiTheme="majorHAnsi"/>
          <w:sz w:val="22"/>
        </w:rPr>
        <w:t xml:space="preserve"> with materials appropriate to the </w:t>
      </w:r>
      <w:r w:rsidR="001D50D5">
        <w:rPr>
          <w:rFonts w:asciiTheme="majorHAnsi" w:hAnsiTheme="majorHAnsi"/>
          <w:sz w:val="22"/>
        </w:rPr>
        <w:t>P</w:t>
      </w:r>
      <w:r w:rsidR="000C6D28">
        <w:rPr>
          <w:rFonts w:asciiTheme="majorHAnsi" w:hAnsiTheme="majorHAnsi"/>
          <w:sz w:val="22"/>
        </w:rPr>
        <w:t>rogram being provided, including t</w:t>
      </w:r>
      <w:r w:rsidR="0094003D" w:rsidRPr="0094003D">
        <w:rPr>
          <w:rFonts w:asciiTheme="majorHAnsi" w:hAnsiTheme="majorHAnsi"/>
          <w:sz w:val="22"/>
        </w:rPr>
        <w:t>raining manuals,</w:t>
      </w:r>
      <w:r w:rsidR="000C6D28">
        <w:rPr>
          <w:rFonts w:asciiTheme="majorHAnsi" w:hAnsiTheme="majorHAnsi"/>
          <w:sz w:val="22"/>
        </w:rPr>
        <w:t xml:space="preserve"> s</w:t>
      </w:r>
      <w:r>
        <w:rPr>
          <w:rFonts w:asciiTheme="majorHAnsi" w:hAnsiTheme="majorHAnsi"/>
          <w:sz w:val="22"/>
        </w:rPr>
        <w:t xml:space="preserve">ales and </w:t>
      </w:r>
      <w:r w:rsidR="000C6D28">
        <w:rPr>
          <w:rFonts w:asciiTheme="majorHAnsi" w:hAnsiTheme="majorHAnsi"/>
          <w:sz w:val="22"/>
        </w:rPr>
        <w:t>s</w:t>
      </w:r>
      <w:r>
        <w:rPr>
          <w:rFonts w:asciiTheme="majorHAnsi" w:hAnsiTheme="majorHAnsi"/>
          <w:sz w:val="22"/>
        </w:rPr>
        <w:t xml:space="preserve">ales </w:t>
      </w:r>
      <w:r w:rsidR="0094003D" w:rsidRPr="0094003D">
        <w:rPr>
          <w:rFonts w:asciiTheme="majorHAnsi" w:hAnsiTheme="majorHAnsi"/>
          <w:sz w:val="22"/>
        </w:rPr>
        <w:t xml:space="preserve">Management forms, and </w:t>
      </w:r>
      <w:r w:rsidR="000C6D28">
        <w:rPr>
          <w:rFonts w:asciiTheme="majorHAnsi" w:hAnsiTheme="majorHAnsi"/>
          <w:sz w:val="22"/>
        </w:rPr>
        <w:t>c</w:t>
      </w:r>
      <w:r w:rsidR="0094003D" w:rsidRPr="0094003D">
        <w:rPr>
          <w:rFonts w:asciiTheme="majorHAnsi" w:hAnsiTheme="majorHAnsi"/>
          <w:sz w:val="22"/>
        </w:rPr>
        <w:t>ustomized knowledge tools</w:t>
      </w:r>
      <w:r w:rsidR="00CA2313">
        <w:rPr>
          <w:rFonts w:asciiTheme="majorHAnsi" w:hAnsiTheme="majorHAnsi"/>
          <w:sz w:val="22"/>
        </w:rPr>
        <w:t>.</w:t>
      </w:r>
    </w:p>
    <w:p w:rsidR="0094003D" w:rsidRPr="0094003D" w:rsidRDefault="0094003D" w:rsidP="0094003D">
      <w:pPr>
        <w:jc w:val="both"/>
        <w:rPr>
          <w:rFonts w:asciiTheme="majorHAnsi" w:hAnsiTheme="majorHAnsi"/>
          <w:b/>
          <w:sz w:val="22"/>
        </w:rPr>
      </w:pPr>
    </w:p>
    <w:p w:rsidR="0094003D" w:rsidRPr="0094003D" w:rsidRDefault="0094003D" w:rsidP="0094003D">
      <w:pPr>
        <w:jc w:val="both"/>
        <w:rPr>
          <w:rFonts w:asciiTheme="majorHAnsi" w:hAnsiTheme="majorHAnsi"/>
          <w:color w:val="000000"/>
          <w:sz w:val="22"/>
        </w:rPr>
      </w:pPr>
      <w:r w:rsidRPr="0094003D">
        <w:rPr>
          <w:rFonts w:asciiTheme="majorHAnsi" w:hAnsiTheme="majorHAnsi"/>
          <w:b/>
          <w:sz w:val="22"/>
        </w:rPr>
        <w:t xml:space="preserve">3.  Fee Schedule and </w:t>
      </w:r>
      <w:r w:rsidR="00297A5F">
        <w:rPr>
          <w:rFonts w:asciiTheme="majorHAnsi" w:hAnsiTheme="majorHAnsi"/>
          <w:b/>
          <w:sz w:val="22"/>
        </w:rPr>
        <w:t>Dates</w:t>
      </w:r>
    </w:p>
    <w:p w:rsidR="0094003D" w:rsidRPr="0094003D" w:rsidRDefault="001D50D5" w:rsidP="0094003D">
      <w:pPr>
        <w:widowControl w:val="0"/>
        <w:autoSpaceDE w:val="0"/>
        <w:autoSpaceDN w:val="0"/>
        <w:adjustRightInd w:val="0"/>
        <w:rPr>
          <w:rFonts w:asciiTheme="majorHAnsi" w:hAnsiTheme="majorHAnsi"/>
          <w:color w:val="000000"/>
          <w:sz w:val="22"/>
        </w:rPr>
      </w:pPr>
      <w:r>
        <w:rPr>
          <w:rFonts w:asciiTheme="majorHAnsi" w:hAnsiTheme="majorHAnsi"/>
          <w:sz w:val="22"/>
        </w:rPr>
        <w:t xml:space="preserve">We will provide </w:t>
      </w:r>
      <w:r w:rsidR="00EC52D1">
        <w:rPr>
          <w:rFonts w:asciiTheme="majorHAnsi" w:hAnsiTheme="majorHAnsi"/>
          <w:sz w:val="22"/>
        </w:rPr>
        <w:t>ABC</w:t>
      </w:r>
      <w:r>
        <w:rPr>
          <w:rFonts w:asciiTheme="majorHAnsi" w:hAnsiTheme="majorHAnsi"/>
          <w:sz w:val="22"/>
        </w:rPr>
        <w:t xml:space="preserve"> with a </w:t>
      </w:r>
      <w:r w:rsidR="00297A5F">
        <w:rPr>
          <w:rFonts w:asciiTheme="majorHAnsi" w:hAnsiTheme="majorHAnsi"/>
          <w:sz w:val="22"/>
        </w:rPr>
        <w:t xml:space="preserve">3-day </w:t>
      </w:r>
      <w:r>
        <w:rPr>
          <w:rFonts w:asciiTheme="majorHAnsi" w:hAnsiTheme="majorHAnsi"/>
          <w:sz w:val="22"/>
        </w:rPr>
        <w:t>pilot WMO Program</w:t>
      </w:r>
      <w:r w:rsidR="00297A5F">
        <w:rPr>
          <w:rFonts w:asciiTheme="majorHAnsi" w:hAnsiTheme="majorHAnsi"/>
          <w:sz w:val="22"/>
        </w:rPr>
        <w:t xml:space="preserve"> commencing on </w:t>
      </w:r>
      <w:r w:rsidR="00BA6FAF">
        <w:rPr>
          <w:rFonts w:asciiTheme="majorHAnsi" w:hAnsiTheme="majorHAnsi"/>
          <w:sz w:val="22"/>
        </w:rPr>
        <w:t xml:space="preserve">Tuesday, 1 </w:t>
      </w:r>
      <w:r w:rsidR="00397537">
        <w:rPr>
          <w:rFonts w:asciiTheme="majorHAnsi" w:hAnsiTheme="majorHAnsi"/>
          <w:sz w:val="22"/>
        </w:rPr>
        <w:t>October</w:t>
      </w:r>
      <w:r w:rsidR="00BA6FAF">
        <w:rPr>
          <w:rFonts w:asciiTheme="majorHAnsi" w:hAnsiTheme="majorHAnsi"/>
          <w:sz w:val="22"/>
        </w:rPr>
        <w:t xml:space="preserve"> 2013</w:t>
      </w:r>
      <w:r>
        <w:rPr>
          <w:rFonts w:asciiTheme="majorHAnsi" w:hAnsiTheme="majorHAnsi"/>
          <w:sz w:val="22"/>
        </w:rPr>
        <w:t>.</w:t>
      </w:r>
      <w:r w:rsidR="00BA6FAF">
        <w:rPr>
          <w:rFonts w:asciiTheme="majorHAnsi" w:hAnsiTheme="majorHAnsi"/>
          <w:sz w:val="22"/>
        </w:rPr>
        <w:t xml:space="preserve"> </w:t>
      </w:r>
      <w:r>
        <w:rPr>
          <w:rFonts w:asciiTheme="majorHAnsi" w:hAnsiTheme="majorHAnsi"/>
          <w:sz w:val="22"/>
        </w:rPr>
        <w:t xml:space="preserve"> </w:t>
      </w:r>
      <w:r w:rsidR="00EC52D1">
        <w:rPr>
          <w:rFonts w:asciiTheme="majorHAnsi" w:hAnsiTheme="majorHAnsi"/>
          <w:sz w:val="22"/>
        </w:rPr>
        <w:t>As discussed, the</w:t>
      </w:r>
      <w:r w:rsidR="00BA6FAF">
        <w:rPr>
          <w:rFonts w:asciiTheme="majorHAnsi" w:hAnsiTheme="majorHAnsi"/>
          <w:sz w:val="22"/>
        </w:rPr>
        <w:t xml:space="preserve"> minimum number of students for this program is 15</w:t>
      </w:r>
      <w:r w:rsidR="00EC52D1">
        <w:rPr>
          <w:rFonts w:asciiTheme="majorHAnsi" w:hAnsiTheme="majorHAnsi"/>
          <w:sz w:val="22"/>
        </w:rPr>
        <w:t xml:space="preserve"> and the maximum is 30</w:t>
      </w:r>
      <w:r w:rsidR="00BA6FAF">
        <w:rPr>
          <w:rFonts w:asciiTheme="majorHAnsi" w:hAnsiTheme="majorHAnsi"/>
          <w:sz w:val="22"/>
        </w:rPr>
        <w:t xml:space="preserve">. </w:t>
      </w:r>
      <w:r w:rsidR="00EC52D1">
        <w:rPr>
          <w:rFonts w:asciiTheme="majorHAnsi" w:hAnsiTheme="majorHAnsi"/>
          <w:sz w:val="22"/>
        </w:rPr>
        <w:t xml:space="preserve"> </w:t>
      </w:r>
      <w:r>
        <w:rPr>
          <w:rFonts w:asciiTheme="majorHAnsi" w:hAnsiTheme="majorHAnsi"/>
          <w:sz w:val="22"/>
        </w:rPr>
        <w:t>T</w:t>
      </w:r>
      <w:r w:rsidRPr="0094003D">
        <w:rPr>
          <w:rFonts w:asciiTheme="majorHAnsi" w:hAnsiTheme="majorHAnsi"/>
          <w:sz w:val="22"/>
        </w:rPr>
        <w:t>he fee schedule</w:t>
      </w:r>
      <w:r>
        <w:rPr>
          <w:rFonts w:asciiTheme="majorHAnsi" w:hAnsiTheme="majorHAnsi"/>
          <w:sz w:val="22"/>
        </w:rPr>
        <w:t xml:space="preserve"> is</w:t>
      </w:r>
      <w:r w:rsidR="00786A03">
        <w:rPr>
          <w:rFonts w:asciiTheme="majorHAnsi" w:hAnsiTheme="majorHAnsi"/>
          <w:sz w:val="22"/>
        </w:rPr>
        <w:t xml:space="preserve"> shown in</w:t>
      </w:r>
      <w:r w:rsidRPr="0094003D">
        <w:rPr>
          <w:rFonts w:asciiTheme="majorHAnsi" w:hAnsiTheme="majorHAnsi"/>
          <w:sz w:val="22"/>
        </w:rPr>
        <w:t xml:space="preserve"> </w:t>
      </w:r>
      <w:r w:rsidR="0094003D" w:rsidRPr="0094003D">
        <w:rPr>
          <w:rFonts w:asciiTheme="majorHAnsi" w:hAnsiTheme="majorHAnsi"/>
          <w:sz w:val="22"/>
        </w:rPr>
        <w:t>Attachment B</w:t>
      </w:r>
      <w:r>
        <w:rPr>
          <w:rFonts w:asciiTheme="majorHAnsi" w:hAnsiTheme="majorHAnsi"/>
          <w:sz w:val="22"/>
        </w:rPr>
        <w:t>.</w:t>
      </w:r>
    </w:p>
    <w:p w:rsidR="0094003D" w:rsidRPr="0094003D" w:rsidRDefault="0094003D" w:rsidP="0094003D">
      <w:pPr>
        <w:pStyle w:val="BodyText2"/>
        <w:tabs>
          <w:tab w:val="left" w:pos="360"/>
          <w:tab w:val="left" w:pos="720"/>
          <w:tab w:val="left" w:pos="1080"/>
          <w:tab w:val="left" w:pos="1440"/>
        </w:tabs>
        <w:jc w:val="left"/>
        <w:rPr>
          <w:rFonts w:asciiTheme="majorHAnsi" w:hAnsiTheme="majorHAnsi"/>
          <w:b/>
          <w:sz w:val="22"/>
        </w:rPr>
      </w:pPr>
    </w:p>
    <w:p w:rsidR="007D57D0" w:rsidRDefault="0094003D" w:rsidP="0094003D">
      <w:pPr>
        <w:rPr>
          <w:rFonts w:asciiTheme="majorHAnsi" w:hAnsiTheme="majorHAnsi"/>
          <w:color w:val="000000"/>
          <w:sz w:val="22"/>
        </w:rPr>
      </w:pPr>
      <w:r w:rsidRPr="0094003D">
        <w:rPr>
          <w:rFonts w:asciiTheme="majorHAnsi" w:hAnsiTheme="majorHAnsi"/>
          <w:b/>
          <w:color w:val="000000"/>
          <w:sz w:val="22"/>
        </w:rPr>
        <w:t>4. Invoicing</w:t>
      </w:r>
      <w:r w:rsidRPr="0094003D">
        <w:rPr>
          <w:rFonts w:asciiTheme="majorHAnsi" w:hAnsiTheme="majorHAnsi"/>
          <w:color w:val="000000"/>
          <w:sz w:val="22"/>
        </w:rPr>
        <w:t xml:space="preserve"> </w:t>
      </w:r>
    </w:p>
    <w:p w:rsidR="0094003D" w:rsidRPr="007D57D0" w:rsidRDefault="00CA2313" w:rsidP="0094003D">
      <w:pPr>
        <w:rPr>
          <w:rFonts w:asciiTheme="majorHAnsi" w:hAnsiTheme="majorHAnsi"/>
          <w:color w:val="000000"/>
          <w:sz w:val="22"/>
        </w:rPr>
      </w:pPr>
      <w:r>
        <w:rPr>
          <w:rFonts w:asciiTheme="majorHAnsi" w:hAnsiTheme="majorHAnsi"/>
          <w:color w:val="000000"/>
          <w:sz w:val="22"/>
        </w:rPr>
        <w:t>An electronic i</w:t>
      </w:r>
      <w:r w:rsidRPr="0094003D">
        <w:rPr>
          <w:rFonts w:asciiTheme="majorHAnsi" w:hAnsiTheme="majorHAnsi"/>
          <w:color w:val="000000"/>
          <w:sz w:val="22"/>
        </w:rPr>
        <w:t xml:space="preserve">nvoice </w:t>
      </w:r>
      <w:r>
        <w:rPr>
          <w:rFonts w:asciiTheme="majorHAnsi" w:hAnsiTheme="majorHAnsi"/>
          <w:color w:val="000000"/>
          <w:sz w:val="22"/>
        </w:rPr>
        <w:t xml:space="preserve">along with supporting </w:t>
      </w:r>
      <w:r w:rsidR="00786A03">
        <w:rPr>
          <w:rFonts w:asciiTheme="majorHAnsi" w:hAnsiTheme="majorHAnsi"/>
          <w:color w:val="000000"/>
          <w:sz w:val="22"/>
        </w:rPr>
        <w:t>documentation</w:t>
      </w:r>
      <w:r>
        <w:rPr>
          <w:rFonts w:asciiTheme="majorHAnsi" w:hAnsiTheme="majorHAnsi"/>
          <w:color w:val="000000"/>
          <w:sz w:val="22"/>
        </w:rPr>
        <w:t xml:space="preserve"> </w:t>
      </w:r>
      <w:r w:rsidR="0094003D" w:rsidRPr="0094003D">
        <w:rPr>
          <w:rFonts w:asciiTheme="majorHAnsi" w:hAnsiTheme="majorHAnsi"/>
          <w:color w:val="000000"/>
          <w:sz w:val="22"/>
        </w:rPr>
        <w:t xml:space="preserve">will be sent </w:t>
      </w:r>
      <w:r w:rsidR="00786A03">
        <w:rPr>
          <w:rFonts w:asciiTheme="majorHAnsi" w:hAnsiTheme="majorHAnsi"/>
          <w:color w:val="000000"/>
          <w:sz w:val="22"/>
        </w:rPr>
        <w:t xml:space="preserve">to you </w:t>
      </w:r>
      <w:r w:rsidR="0094003D" w:rsidRPr="0094003D">
        <w:rPr>
          <w:rFonts w:asciiTheme="majorHAnsi" w:hAnsiTheme="majorHAnsi"/>
          <w:color w:val="000000"/>
          <w:sz w:val="22"/>
        </w:rPr>
        <w:t xml:space="preserve">approximately one week after </w:t>
      </w:r>
      <w:r w:rsidR="007D57D0">
        <w:rPr>
          <w:rFonts w:asciiTheme="majorHAnsi" w:hAnsiTheme="majorHAnsi"/>
          <w:color w:val="000000"/>
          <w:sz w:val="22"/>
        </w:rPr>
        <w:t>an</w:t>
      </w:r>
      <w:r w:rsidR="0094003D" w:rsidRPr="0094003D">
        <w:rPr>
          <w:rFonts w:asciiTheme="majorHAnsi" w:hAnsiTheme="majorHAnsi"/>
          <w:color w:val="000000"/>
          <w:sz w:val="22"/>
        </w:rPr>
        <w:t xml:space="preserve"> engagement.  Payment mus</w:t>
      </w:r>
      <w:r>
        <w:rPr>
          <w:rFonts w:asciiTheme="majorHAnsi" w:hAnsiTheme="majorHAnsi"/>
          <w:color w:val="000000"/>
          <w:sz w:val="22"/>
        </w:rPr>
        <w:t>t be received within 30</w:t>
      </w:r>
      <w:r w:rsidR="0094003D" w:rsidRPr="0094003D">
        <w:rPr>
          <w:rFonts w:asciiTheme="majorHAnsi" w:hAnsiTheme="majorHAnsi"/>
          <w:color w:val="000000"/>
          <w:sz w:val="22"/>
        </w:rPr>
        <w:t xml:space="preserve"> days of your receipt of an invoice.   </w:t>
      </w:r>
      <w:r w:rsidR="00EC52D1">
        <w:rPr>
          <w:rFonts w:asciiTheme="majorHAnsi" w:hAnsiTheme="majorHAnsi"/>
          <w:color w:val="000000"/>
          <w:sz w:val="22"/>
        </w:rPr>
        <w:t>ABC</w:t>
      </w:r>
      <w:r w:rsidR="0094003D" w:rsidRPr="0094003D">
        <w:rPr>
          <w:rFonts w:asciiTheme="majorHAnsi" w:hAnsiTheme="majorHAnsi"/>
          <w:color w:val="000000"/>
          <w:sz w:val="22"/>
        </w:rPr>
        <w:t xml:space="preserve"> agrees to pay a late fee of 1.5% per month on the total invoice amount outstanding if invoice payment is not received within 30 days</w:t>
      </w:r>
      <w:r w:rsidR="007D57D0">
        <w:rPr>
          <w:rFonts w:asciiTheme="majorHAnsi" w:hAnsiTheme="majorHAnsi"/>
          <w:color w:val="000000"/>
          <w:sz w:val="22"/>
        </w:rPr>
        <w:t>,</w:t>
      </w:r>
      <w:r w:rsidR="0094003D" w:rsidRPr="0094003D">
        <w:rPr>
          <w:rFonts w:asciiTheme="majorHAnsi" w:hAnsiTheme="majorHAnsi"/>
          <w:color w:val="000000"/>
          <w:sz w:val="22"/>
        </w:rPr>
        <w:t xml:space="preserve"> and then until payment is received.</w:t>
      </w:r>
    </w:p>
    <w:p w:rsidR="0094003D" w:rsidRPr="0094003D" w:rsidRDefault="0094003D" w:rsidP="0094003D">
      <w:pPr>
        <w:pStyle w:val="BodyText2"/>
        <w:jc w:val="left"/>
        <w:rPr>
          <w:rFonts w:asciiTheme="majorHAnsi" w:hAnsiTheme="majorHAnsi"/>
          <w:b/>
          <w:color w:val="000000"/>
          <w:sz w:val="22"/>
        </w:rPr>
      </w:pPr>
    </w:p>
    <w:p w:rsidR="0094003D" w:rsidRPr="0094003D" w:rsidRDefault="007D57D0" w:rsidP="0094003D">
      <w:pPr>
        <w:pStyle w:val="BodyText2"/>
        <w:jc w:val="left"/>
        <w:rPr>
          <w:rFonts w:asciiTheme="majorHAnsi" w:hAnsiTheme="majorHAnsi"/>
          <w:b/>
          <w:color w:val="000000"/>
          <w:sz w:val="22"/>
        </w:rPr>
      </w:pPr>
      <w:r>
        <w:rPr>
          <w:rFonts w:asciiTheme="majorHAnsi" w:hAnsiTheme="majorHAnsi"/>
          <w:b/>
          <w:color w:val="000000"/>
          <w:sz w:val="22"/>
        </w:rPr>
        <w:t xml:space="preserve">5. Program </w:t>
      </w:r>
      <w:r w:rsidR="00397537" w:rsidRPr="0094003D">
        <w:rPr>
          <w:rFonts w:asciiTheme="majorHAnsi" w:hAnsiTheme="majorHAnsi"/>
          <w:b/>
          <w:color w:val="000000"/>
          <w:sz w:val="22"/>
        </w:rPr>
        <w:t>Postp</w:t>
      </w:r>
      <w:r w:rsidR="00397537">
        <w:rPr>
          <w:rFonts w:asciiTheme="majorHAnsi" w:hAnsiTheme="majorHAnsi"/>
          <w:b/>
          <w:color w:val="000000"/>
          <w:sz w:val="22"/>
        </w:rPr>
        <w:t>onements</w:t>
      </w:r>
      <w:r w:rsidR="000C6D28">
        <w:rPr>
          <w:rFonts w:asciiTheme="majorHAnsi" w:hAnsiTheme="majorHAnsi"/>
          <w:b/>
          <w:color w:val="000000"/>
          <w:sz w:val="22"/>
        </w:rPr>
        <w:t xml:space="preserve"> or Cancellation</w:t>
      </w:r>
      <w:r w:rsidR="0094003D" w:rsidRPr="0094003D">
        <w:rPr>
          <w:rFonts w:asciiTheme="majorHAnsi" w:hAnsiTheme="majorHAnsi"/>
          <w:b/>
          <w:color w:val="000000"/>
          <w:sz w:val="22"/>
        </w:rPr>
        <w:t xml:space="preserve"> </w:t>
      </w:r>
    </w:p>
    <w:p w:rsidR="000229CD" w:rsidRDefault="0094003D" w:rsidP="0094003D">
      <w:pPr>
        <w:pStyle w:val="BodyTextIndent"/>
        <w:tabs>
          <w:tab w:val="clear" w:pos="1080"/>
          <w:tab w:val="clear" w:pos="1440"/>
        </w:tabs>
        <w:ind w:left="0"/>
        <w:rPr>
          <w:rFonts w:asciiTheme="majorHAnsi" w:hAnsiTheme="majorHAnsi"/>
          <w:sz w:val="22"/>
        </w:rPr>
      </w:pPr>
      <w:r w:rsidRPr="0094003D">
        <w:rPr>
          <w:rFonts w:asciiTheme="majorHAnsi" w:hAnsiTheme="majorHAnsi"/>
          <w:sz w:val="22"/>
        </w:rPr>
        <w:t xml:space="preserve">The execution of Adventace programs requires a significant commitment of resources. </w:t>
      </w:r>
      <w:r w:rsidR="000C6D28">
        <w:rPr>
          <w:rFonts w:asciiTheme="majorHAnsi" w:hAnsiTheme="majorHAnsi"/>
          <w:sz w:val="22"/>
        </w:rPr>
        <w:t xml:space="preserve"> </w:t>
      </w:r>
      <w:r w:rsidRPr="0094003D">
        <w:rPr>
          <w:rFonts w:asciiTheme="majorHAnsi" w:hAnsiTheme="majorHAnsi"/>
          <w:sz w:val="22"/>
        </w:rPr>
        <w:t xml:space="preserve">Cancellation or postponement of a Program </w:t>
      </w:r>
      <w:r w:rsidR="007D57D0">
        <w:rPr>
          <w:rFonts w:asciiTheme="majorHAnsi" w:hAnsiTheme="majorHAnsi"/>
          <w:sz w:val="22"/>
        </w:rPr>
        <w:t>has significant</w:t>
      </w:r>
      <w:r w:rsidRPr="0094003D">
        <w:rPr>
          <w:rFonts w:asciiTheme="majorHAnsi" w:hAnsiTheme="majorHAnsi"/>
          <w:sz w:val="22"/>
        </w:rPr>
        <w:t xml:space="preserve"> impact on the Adventace people who had committed to it.  </w:t>
      </w:r>
      <w:r w:rsidR="00EC52D1">
        <w:rPr>
          <w:rFonts w:asciiTheme="majorHAnsi" w:hAnsiTheme="majorHAnsi"/>
          <w:sz w:val="22"/>
        </w:rPr>
        <w:t>Therefore, i</w:t>
      </w:r>
      <w:r w:rsidRPr="0094003D">
        <w:rPr>
          <w:rFonts w:asciiTheme="majorHAnsi" w:hAnsiTheme="majorHAnsi"/>
          <w:sz w:val="22"/>
        </w:rPr>
        <w:t xml:space="preserve">f any </w:t>
      </w:r>
      <w:r w:rsidR="00EC52D1">
        <w:rPr>
          <w:rFonts w:asciiTheme="majorHAnsi" w:hAnsiTheme="majorHAnsi"/>
          <w:sz w:val="22"/>
        </w:rPr>
        <w:t>P</w:t>
      </w:r>
      <w:r w:rsidRPr="0094003D">
        <w:rPr>
          <w:rFonts w:asciiTheme="majorHAnsi" w:hAnsiTheme="majorHAnsi"/>
          <w:sz w:val="22"/>
        </w:rPr>
        <w:t xml:space="preserve">rogram is canceled or postponed within 30 days of the scheduled start date, </w:t>
      </w:r>
      <w:r w:rsidR="000C6D28">
        <w:rPr>
          <w:rFonts w:asciiTheme="majorHAnsi" w:hAnsiTheme="majorHAnsi"/>
          <w:sz w:val="22"/>
        </w:rPr>
        <w:t>we would require a payment to</w:t>
      </w:r>
      <w:r w:rsidRPr="0094003D">
        <w:rPr>
          <w:rFonts w:asciiTheme="majorHAnsi" w:hAnsiTheme="majorHAnsi"/>
          <w:sz w:val="22"/>
        </w:rPr>
        <w:t xml:space="preserve"> Adventace </w:t>
      </w:r>
      <w:r w:rsidR="000C6D28">
        <w:rPr>
          <w:rFonts w:asciiTheme="majorHAnsi" w:hAnsiTheme="majorHAnsi"/>
          <w:sz w:val="22"/>
        </w:rPr>
        <w:t xml:space="preserve">of </w:t>
      </w:r>
      <w:r w:rsidRPr="0094003D">
        <w:rPr>
          <w:rFonts w:asciiTheme="majorHAnsi" w:hAnsiTheme="majorHAnsi"/>
          <w:sz w:val="22"/>
        </w:rPr>
        <w:t>25% of the minimum fees for that program</w:t>
      </w:r>
      <w:r w:rsidR="00EC52D1">
        <w:rPr>
          <w:rFonts w:asciiTheme="majorHAnsi" w:hAnsiTheme="majorHAnsi"/>
          <w:sz w:val="22"/>
        </w:rPr>
        <w:t>, based on the minimum number of students or daily consulting rate</w:t>
      </w:r>
      <w:r w:rsidRPr="0094003D">
        <w:rPr>
          <w:rFonts w:asciiTheme="majorHAnsi" w:hAnsiTheme="majorHAnsi"/>
          <w:sz w:val="22"/>
        </w:rPr>
        <w:t>.</w:t>
      </w:r>
      <w:r w:rsidR="000C6D28">
        <w:rPr>
          <w:rFonts w:asciiTheme="majorHAnsi" w:hAnsiTheme="majorHAnsi"/>
          <w:sz w:val="22"/>
        </w:rPr>
        <w:t xml:space="preserve"> </w:t>
      </w:r>
    </w:p>
    <w:p w:rsidR="000229CD" w:rsidRDefault="000229CD" w:rsidP="0094003D">
      <w:pPr>
        <w:pStyle w:val="BodyTextIndent"/>
        <w:tabs>
          <w:tab w:val="clear" w:pos="1080"/>
          <w:tab w:val="clear" w:pos="1440"/>
        </w:tabs>
        <w:ind w:left="0"/>
        <w:rPr>
          <w:rFonts w:asciiTheme="majorHAnsi" w:hAnsiTheme="majorHAnsi"/>
          <w:sz w:val="22"/>
        </w:rPr>
      </w:pPr>
    </w:p>
    <w:p w:rsidR="000229CD" w:rsidRPr="000229CD" w:rsidRDefault="000229CD" w:rsidP="000229CD">
      <w:pPr>
        <w:rPr>
          <w:rFonts w:asciiTheme="majorHAnsi" w:hAnsiTheme="majorHAnsi"/>
          <w:b/>
          <w:color w:val="000000"/>
          <w:sz w:val="22"/>
        </w:rPr>
      </w:pPr>
      <w:r w:rsidRPr="000229CD">
        <w:rPr>
          <w:rFonts w:asciiTheme="majorHAnsi" w:hAnsiTheme="majorHAnsi"/>
          <w:b/>
          <w:color w:val="000000"/>
          <w:sz w:val="22"/>
        </w:rPr>
        <w:t>6. Adventace Marketing Communications</w:t>
      </w:r>
    </w:p>
    <w:p w:rsidR="000229CD" w:rsidRPr="000229CD" w:rsidRDefault="000229CD" w:rsidP="000229CD">
      <w:pPr>
        <w:rPr>
          <w:rFonts w:asciiTheme="majorHAnsi" w:hAnsiTheme="majorHAnsi"/>
          <w:color w:val="000000"/>
          <w:sz w:val="22"/>
        </w:rPr>
      </w:pPr>
      <w:r w:rsidRPr="000229CD">
        <w:rPr>
          <w:rFonts w:asciiTheme="majorHAnsi" w:hAnsiTheme="majorHAnsi"/>
          <w:color w:val="000000"/>
          <w:sz w:val="22"/>
        </w:rPr>
        <w:t xml:space="preserve">Subject to </w:t>
      </w:r>
      <w:r>
        <w:rPr>
          <w:rFonts w:asciiTheme="majorHAnsi" w:hAnsiTheme="majorHAnsi"/>
          <w:color w:val="000000"/>
          <w:sz w:val="22"/>
        </w:rPr>
        <w:t>ABC’s</w:t>
      </w:r>
      <w:r w:rsidRPr="000229CD">
        <w:rPr>
          <w:rFonts w:asciiTheme="majorHAnsi" w:hAnsiTheme="majorHAnsi"/>
          <w:color w:val="000000"/>
          <w:sz w:val="22"/>
        </w:rPr>
        <w:t xml:space="preserve"> prior written approval, not to be unreasonably withheld, </w:t>
      </w:r>
      <w:r>
        <w:rPr>
          <w:rFonts w:asciiTheme="majorHAnsi" w:hAnsiTheme="majorHAnsi"/>
          <w:color w:val="000000"/>
          <w:sz w:val="22"/>
        </w:rPr>
        <w:t>ABC</w:t>
      </w:r>
      <w:r w:rsidRPr="000229CD">
        <w:rPr>
          <w:rFonts w:asciiTheme="majorHAnsi" w:hAnsiTheme="majorHAnsi"/>
          <w:color w:val="000000"/>
          <w:sz w:val="22"/>
        </w:rPr>
        <w:t xml:space="preserve"> grants Adventace the right to:</w:t>
      </w:r>
    </w:p>
    <w:p w:rsidR="000229CD" w:rsidRPr="000229CD" w:rsidRDefault="000229CD" w:rsidP="000229CD">
      <w:pPr>
        <w:numPr>
          <w:ilvl w:val="0"/>
          <w:numId w:val="26"/>
        </w:numPr>
        <w:tabs>
          <w:tab w:val="clear" w:pos="1440"/>
        </w:tabs>
        <w:ind w:left="720"/>
        <w:rPr>
          <w:rFonts w:asciiTheme="majorHAnsi" w:hAnsiTheme="majorHAnsi"/>
          <w:color w:val="000000"/>
          <w:sz w:val="22"/>
        </w:rPr>
      </w:pPr>
      <w:r w:rsidRPr="000229CD">
        <w:rPr>
          <w:rFonts w:asciiTheme="majorHAnsi" w:hAnsiTheme="majorHAnsi"/>
          <w:color w:val="000000"/>
          <w:sz w:val="22"/>
        </w:rPr>
        <w:t xml:space="preserve">Issue press releases and other such communications pieces regarding </w:t>
      </w:r>
      <w:r>
        <w:rPr>
          <w:rFonts w:asciiTheme="majorHAnsi" w:hAnsiTheme="majorHAnsi"/>
          <w:color w:val="000000"/>
          <w:sz w:val="22"/>
        </w:rPr>
        <w:t>ABC’s</w:t>
      </w:r>
      <w:r w:rsidRPr="000229CD">
        <w:rPr>
          <w:rFonts w:asciiTheme="majorHAnsi" w:hAnsiTheme="majorHAnsi"/>
          <w:color w:val="000000"/>
          <w:sz w:val="22"/>
        </w:rPr>
        <w:t xml:space="preserve"> use of the </w:t>
      </w:r>
      <w:r>
        <w:rPr>
          <w:rFonts w:asciiTheme="majorHAnsi" w:hAnsiTheme="majorHAnsi"/>
          <w:color w:val="000000"/>
          <w:sz w:val="22"/>
        </w:rPr>
        <w:t>AM</w:t>
      </w:r>
      <w:r w:rsidRPr="000229CD">
        <w:rPr>
          <w:rFonts w:asciiTheme="majorHAnsi" w:hAnsiTheme="majorHAnsi"/>
          <w:color w:val="000000"/>
          <w:sz w:val="22"/>
        </w:rPr>
        <w:t xml:space="preserve"> Programs,</w:t>
      </w:r>
    </w:p>
    <w:p w:rsidR="000229CD" w:rsidRDefault="000229CD" w:rsidP="000229CD">
      <w:pPr>
        <w:numPr>
          <w:ilvl w:val="0"/>
          <w:numId w:val="26"/>
        </w:numPr>
        <w:tabs>
          <w:tab w:val="clear" w:pos="1440"/>
        </w:tabs>
        <w:ind w:left="720"/>
        <w:rPr>
          <w:rFonts w:asciiTheme="majorHAnsi" w:hAnsiTheme="majorHAnsi"/>
          <w:color w:val="000000"/>
          <w:sz w:val="22"/>
        </w:rPr>
      </w:pPr>
      <w:r w:rsidRPr="000229CD">
        <w:rPr>
          <w:rFonts w:asciiTheme="majorHAnsi" w:hAnsiTheme="majorHAnsi"/>
          <w:color w:val="000000"/>
          <w:sz w:val="22"/>
        </w:rPr>
        <w:t xml:space="preserve">Display the </w:t>
      </w:r>
      <w:r>
        <w:rPr>
          <w:rFonts w:asciiTheme="majorHAnsi" w:hAnsiTheme="majorHAnsi"/>
          <w:color w:val="000000"/>
          <w:sz w:val="22"/>
        </w:rPr>
        <w:t>ABC</w:t>
      </w:r>
      <w:r w:rsidRPr="000229CD">
        <w:rPr>
          <w:rFonts w:asciiTheme="majorHAnsi" w:hAnsiTheme="majorHAnsi"/>
          <w:color w:val="000000"/>
          <w:sz w:val="22"/>
        </w:rPr>
        <w:t xml:space="preserve"> name and/or logo on the Adventace web site, and</w:t>
      </w:r>
    </w:p>
    <w:p w:rsidR="0094003D" w:rsidRPr="000229CD" w:rsidRDefault="000229CD" w:rsidP="000229CD">
      <w:pPr>
        <w:numPr>
          <w:ilvl w:val="0"/>
          <w:numId w:val="26"/>
        </w:numPr>
        <w:tabs>
          <w:tab w:val="clear" w:pos="1440"/>
        </w:tabs>
        <w:ind w:left="720"/>
        <w:rPr>
          <w:rFonts w:asciiTheme="majorHAnsi" w:hAnsiTheme="majorHAnsi"/>
          <w:color w:val="000000"/>
          <w:sz w:val="22"/>
        </w:rPr>
      </w:pPr>
      <w:r w:rsidRPr="000229CD">
        <w:rPr>
          <w:rFonts w:asciiTheme="majorHAnsi" w:hAnsiTheme="majorHAnsi"/>
          <w:color w:val="000000"/>
          <w:sz w:val="22"/>
        </w:rPr>
        <w:t xml:space="preserve">Utilize testimonials </w:t>
      </w:r>
      <w:r>
        <w:rPr>
          <w:rFonts w:asciiTheme="majorHAnsi" w:hAnsiTheme="majorHAnsi"/>
          <w:color w:val="000000"/>
          <w:sz w:val="22"/>
        </w:rPr>
        <w:t xml:space="preserve">that </w:t>
      </w:r>
      <w:r w:rsidRPr="000229CD">
        <w:rPr>
          <w:rFonts w:asciiTheme="majorHAnsi" w:hAnsiTheme="majorHAnsi"/>
          <w:color w:val="000000"/>
          <w:sz w:val="22"/>
        </w:rPr>
        <w:t>we may receive on our web site and in other communications pieces.</w:t>
      </w:r>
    </w:p>
    <w:p w:rsidR="0094003D" w:rsidRPr="000229CD" w:rsidRDefault="0094003D" w:rsidP="0094003D">
      <w:pPr>
        <w:rPr>
          <w:rFonts w:asciiTheme="majorHAnsi" w:hAnsiTheme="majorHAnsi"/>
          <w:color w:val="000000"/>
          <w:sz w:val="22"/>
        </w:rPr>
      </w:pPr>
    </w:p>
    <w:p w:rsidR="0094003D" w:rsidRPr="0094003D" w:rsidRDefault="007D57D0" w:rsidP="0094003D">
      <w:pPr>
        <w:rPr>
          <w:rFonts w:asciiTheme="majorHAnsi" w:hAnsiTheme="majorHAnsi"/>
          <w:color w:val="000000"/>
          <w:sz w:val="22"/>
        </w:rPr>
      </w:pPr>
      <w:r>
        <w:rPr>
          <w:rFonts w:asciiTheme="majorHAnsi" w:hAnsiTheme="majorHAnsi"/>
          <w:color w:val="000000"/>
          <w:sz w:val="22"/>
        </w:rPr>
        <w:t>Allen, w</w:t>
      </w:r>
      <w:r w:rsidR="0094003D" w:rsidRPr="0094003D">
        <w:rPr>
          <w:rFonts w:asciiTheme="majorHAnsi" w:hAnsiTheme="majorHAnsi"/>
          <w:color w:val="000000"/>
          <w:sz w:val="22"/>
        </w:rPr>
        <w:t xml:space="preserve">e look forward to </w:t>
      </w:r>
      <w:r w:rsidR="00BA6FAF">
        <w:rPr>
          <w:rFonts w:asciiTheme="majorHAnsi" w:hAnsiTheme="majorHAnsi"/>
          <w:color w:val="000000"/>
          <w:sz w:val="22"/>
        </w:rPr>
        <w:t xml:space="preserve">providing </w:t>
      </w:r>
      <w:r w:rsidR="0094003D" w:rsidRPr="0094003D">
        <w:rPr>
          <w:rFonts w:asciiTheme="majorHAnsi" w:hAnsiTheme="majorHAnsi"/>
          <w:color w:val="000000"/>
          <w:sz w:val="22"/>
        </w:rPr>
        <w:t xml:space="preserve">a highly successful </w:t>
      </w:r>
      <w:r>
        <w:rPr>
          <w:rFonts w:asciiTheme="majorHAnsi" w:hAnsiTheme="majorHAnsi"/>
          <w:color w:val="000000"/>
          <w:sz w:val="22"/>
        </w:rPr>
        <w:t>workshop</w:t>
      </w:r>
      <w:r w:rsidR="0094003D" w:rsidRPr="0094003D">
        <w:rPr>
          <w:rFonts w:asciiTheme="majorHAnsi" w:hAnsiTheme="majorHAnsi"/>
          <w:color w:val="000000"/>
          <w:sz w:val="22"/>
        </w:rPr>
        <w:t xml:space="preserve"> </w:t>
      </w:r>
      <w:r w:rsidR="00BA6FAF">
        <w:rPr>
          <w:rFonts w:asciiTheme="majorHAnsi" w:hAnsiTheme="majorHAnsi"/>
          <w:color w:val="000000"/>
          <w:sz w:val="22"/>
        </w:rPr>
        <w:t>for</w:t>
      </w:r>
      <w:r w:rsidR="0094003D" w:rsidRPr="0094003D">
        <w:rPr>
          <w:rFonts w:asciiTheme="majorHAnsi" w:hAnsiTheme="majorHAnsi"/>
          <w:color w:val="000000"/>
          <w:sz w:val="22"/>
        </w:rPr>
        <w:t xml:space="preserve"> </w:t>
      </w:r>
      <w:r>
        <w:rPr>
          <w:rFonts w:asciiTheme="majorHAnsi" w:hAnsiTheme="majorHAnsi"/>
          <w:color w:val="000000"/>
          <w:sz w:val="22"/>
        </w:rPr>
        <w:t>your team</w:t>
      </w:r>
      <w:r w:rsidR="0094003D" w:rsidRPr="0094003D">
        <w:rPr>
          <w:rFonts w:asciiTheme="majorHAnsi" w:hAnsiTheme="majorHAnsi"/>
          <w:color w:val="000000"/>
          <w:sz w:val="22"/>
        </w:rPr>
        <w:t xml:space="preserve">! </w:t>
      </w:r>
    </w:p>
    <w:p w:rsidR="0094003D" w:rsidRPr="0094003D" w:rsidRDefault="0094003D" w:rsidP="0094003D">
      <w:pPr>
        <w:jc w:val="both"/>
        <w:rPr>
          <w:rFonts w:asciiTheme="majorHAnsi" w:hAnsiTheme="majorHAnsi"/>
          <w:color w:val="000000"/>
          <w:sz w:val="22"/>
        </w:rPr>
      </w:pPr>
    </w:p>
    <w:p w:rsidR="0094003D" w:rsidRPr="0094003D" w:rsidRDefault="0094003D" w:rsidP="0094003D">
      <w:pPr>
        <w:jc w:val="both"/>
        <w:rPr>
          <w:rFonts w:asciiTheme="majorHAnsi" w:hAnsiTheme="majorHAnsi"/>
          <w:color w:val="000000"/>
          <w:sz w:val="22"/>
        </w:rPr>
      </w:pPr>
      <w:r w:rsidRPr="0094003D">
        <w:rPr>
          <w:rFonts w:asciiTheme="majorHAnsi" w:hAnsiTheme="majorHAnsi"/>
          <w:color w:val="000000"/>
          <w:sz w:val="22"/>
        </w:rPr>
        <w:t>Sincerely yours,</w:t>
      </w:r>
    </w:p>
    <w:p w:rsidR="0094003D" w:rsidRPr="0094003D" w:rsidRDefault="00043B52" w:rsidP="0094003D">
      <w:pPr>
        <w:jc w:val="both"/>
        <w:rPr>
          <w:rFonts w:asciiTheme="majorHAnsi" w:hAnsiTheme="majorHAnsi"/>
          <w:color w:val="000000"/>
          <w:sz w:val="22"/>
        </w:rPr>
      </w:pPr>
      <w:r w:rsidRPr="0094003D">
        <w:rPr>
          <w:rFonts w:asciiTheme="majorHAnsi" w:hAnsiTheme="majorHAnsi"/>
          <w:noProof/>
          <w:sz w:val="22"/>
        </w:rPr>
        <w:drawing>
          <wp:inline distT="0" distB="0" distL="0" distR="0">
            <wp:extent cx="1439968" cy="826482"/>
            <wp:effectExtent l="25400" t="0" r="7832" b="0"/>
            <wp:docPr id="1" name="Picture 2" descr="Bob Junke A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b Junke Aif.jpg"/>
                    <pic:cNvPicPr/>
                  </pic:nvPicPr>
                  <pic:blipFill>
                    <a:blip r:embed="rId5"/>
                    <a:srcRect t="12540"/>
                    <a:stretch>
                      <a:fillRect/>
                    </a:stretch>
                  </pic:blipFill>
                  <pic:spPr>
                    <a:xfrm>
                      <a:off x="0" y="0"/>
                      <a:ext cx="1442587" cy="827985"/>
                    </a:xfrm>
                    <a:prstGeom prst="rect">
                      <a:avLst/>
                    </a:prstGeom>
                  </pic:spPr>
                </pic:pic>
              </a:graphicData>
            </a:graphic>
          </wp:inline>
        </w:drawing>
      </w:r>
    </w:p>
    <w:p w:rsidR="0094003D" w:rsidRPr="0094003D" w:rsidRDefault="0094003D" w:rsidP="0094003D">
      <w:pPr>
        <w:jc w:val="both"/>
        <w:rPr>
          <w:rFonts w:asciiTheme="majorHAnsi" w:hAnsiTheme="majorHAnsi"/>
          <w:color w:val="000000"/>
          <w:sz w:val="22"/>
        </w:rPr>
      </w:pPr>
      <w:r w:rsidRPr="0094003D">
        <w:rPr>
          <w:rFonts w:asciiTheme="majorHAnsi" w:hAnsiTheme="majorHAnsi"/>
          <w:color w:val="000000"/>
          <w:sz w:val="22"/>
        </w:rPr>
        <w:t>Robert W. Junke</w:t>
      </w:r>
    </w:p>
    <w:p w:rsidR="0094003D" w:rsidRPr="0094003D" w:rsidRDefault="0094003D" w:rsidP="0094003D">
      <w:pPr>
        <w:rPr>
          <w:rFonts w:asciiTheme="majorHAnsi" w:hAnsiTheme="majorHAnsi"/>
          <w:color w:val="000000"/>
          <w:sz w:val="22"/>
        </w:rPr>
      </w:pPr>
    </w:p>
    <w:p w:rsidR="007D57D0" w:rsidRDefault="0094003D" w:rsidP="0094003D">
      <w:pPr>
        <w:rPr>
          <w:rFonts w:asciiTheme="majorHAnsi" w:hAnsiTheme="majorHAnsi"/>
          <w:color w:val="000000"/>
          <w:sz w:val="22"/>
        </w:rPr>
      </w:pPr>
      <w:r w:rsidRPr="0094003D">
        <w:rPr>
          <w:rFonts w:asciiTheme="majorHAnsi" w:hAnsiTheme="majorHAnsi"/>
          <w:color w:val="000000"/>
          <w:sz w:val="22"/>
        </w:rPr>
        <w:t>AGREED:</w:t>
      </w:r>
    </w:p>
    <w:p w:rsidR="007D57D0" w:rsidRDefault="007D57D0" w:rsidP="0094003D">
      <w:pPr>
        <w:rPr>
          <w:rFonts w:asciiTheme="majorHAnsi" w:hAnsiTheme="majorHAnsi"/>
          <w:color w:val="000000"/>
          <w:sz w:val="22"/>
        </w:rPr>
      </w:pPr>
    </w:p>
    <w:p w:rsidR="0094003D" w:rsidRPr="0094003D" w:rsidRDefault="0094003D" w:rsidP="0094003D">
      <w:pPr>
        <w:rPr>
          <w:rFonts w:asciiTheme="majorHAnsi" w:hAnsiTheme="majorHAnsi"/>
          <w:color w:val="000000"/>
          <w:sz w:val="22"/>
        </w:rPr>
      </w:pPr>
    </w:p>
    <w:p w:rsidR="0094003D" w:rsidRPr="0094003D" w:rsidRDefault="0094003D" w:rsidP="0094003D">
      <w:pPr>
        <w:rPr>
          <w:rFonts w:asciiTheme="majorHAnsi" w:hAnsiTheme="majorHAnsi"/>
          <w:sz w:val="22"/>
        </w:rPr>
      </w:pPr>
    </w:p>
    <w:tbl>
      <w:tblPr>
        <w:tblW w:w="0" w:type="auto"/>
        <w:tblLayout w:type="fixed"/>
        <w:tblCellMar>
          <w:left w:w="80" w:type="dxa"/>
          <w:right w:w="80" w:type="dxa"/>
        </w:tblCellMar>
        <w:tblLook w:val="0000"/>
      </w:tblPr>
      <w:tblGrid>
        <w:gridCol w:w="5120"/>
        <w:gridCol w:w="5040"/>
      </w:tblGrid>
      <w:tr w:rsidR="0094003D" w:rsidRPr="0094003D">
        <w:tc>
          <w:tcPr>
            <w:tcW w:w="5120" w:type="dxa"/>
          </w:tcPr>
          <w:p w:rsidR="0094003D" w:rsidRPr="0094003D" w:rsidRDefault="0094003D">
            <w:pPr>
              <w:jc w:val="center"/>
              <w:rPr>
                <w:rFonts w:asciiTheme="majorHAnsi" w:hAnsiTheme="majorHAnsi"/>
                <w:sz w:val="22"/>
              </w:rPr>
            </w:pPr>
            <w:r w:rsidRPr="0094003D">
              <w:rPr>
                <w:rFonts w:asciiTheme="majorHAnsi" w:hAnsiTheme="majorHAnsi"/>
                <w:sz w:val="22"/>
              </w:rPr>
              <w:t xml:space="preserve">By: </w:t>
            </w:r>
            <w:r w:rsidRPr="0094003D">
              <w:rPr>
                <w:rFonts w:asciiTheme="majorHAnsi" w:hAnsiTheme="majorHAnsi"/>
                <w:sz w:val="22"/>
                <w:u w:val="single"/>
              </w:rPr>
              <w:tab/>
            </w:r>
            <w:r w:rsidRPr="0094003D">
              <w:rPr>
                <w:rFonts w:asciiTheme="majorHAnsi" w:hAnsiTheme="majorHAnsi"/>
                <w:sz w:val="22"/>
                <w:u w:val="single"/>
              </w:rPr>
              <w:tab/>
            </w:r>
            <w:r w:rsidRPr="0094003D">
              <w:rPr>
                <w:rFonts w:asciiTheme="majorHAnsi" w:hAnsiTheme="majorHAnsi"/>
                <w:sz w:val="22"/>
                <w:u w:val="single"/>
              </w:rPr>
              <w:tab/>
            </w:r>
            <w:r w:rsidRPr="0094003D">
              <w:rPr>
                <w:rFonts w:asciiTheme="majorHAnsi" w:hAnsiTheme="majorHAnsi"/>
                <w:sz w:val="22"/>
                <w:u w:val="single"/>
              </w:rPr>
              <w:tab/>
            </w:r>
            <w:r w:rsidRPr="0094003D">
              <w:rPr>
                <w:rFonts w:asciiTheme="majorHAnsi" w:hAnsiTheme="majorHAnsi"/>
                <w:sz w:val="22"/>
                <w:u w:val="single"/>
              </w:rPr>
              <w:tab/>
            </w:r>
          </w:p>
        </w:tc>
        <w:tc>
          <w:tcPr>
            <w:tcW w:w="5040" w:type="dxa"/>
          </w:tcPr>
          <w:p w:rsidR="0094003D" w:rsidRPr="0094003D" w:rsidRDefault="0094003D">
            <w:pPr>
              <w:jc w:val="center"/>
              <w:rPr>
                <w:rFonts w:asciiTheme="majorHAnsi" w:hAnsiTheme="majorHAnsi"/>
                <w:sz w:val="22"/>
              </w:rPr>
            </w:pPr>
            <w:r w:rsidRPr="0094003D">
              <w:rPr>
                <w:rFonts w:asciiTheme="majorHAnsi" w:hAnsiTheme="majorHAnsi"/>
                <w:sz w:val="22"/>
              </w:rPr>
              <w:t xml:space="preserve">By: </w:t>
            </w:r>
            <w:r w:rsidRPr="0094003D">
              <w:rPr>
                <w:rFonts w:asciiTheme="majorHAnsi" w:hAnsiTheme="majorHAnsi"/>
                <w:sz w:val="22"/>
                <w:u w:val="single"/>
              </w:rPr>
              <w:tab/>
            </w:r>
            <w:r w:rsidRPr="0094003D">
              <w:rPr>
                <w:rFonts w:asciiTheme="majorHAnsi" w:hAnsiTheme="majorHAnsi"/>
                <w:sz w:val="22"/>
                <w:u w:val="single"/>
              </w:rPr>
              <w:tab/>
            </w:r>
            <w:r w:rsidRPr="0094003D">
              <w:rPr>
                <w:rFonts w:asciiTheme="majorHAnsi" w:hAnsiTheme="majorHAnsi"/>
                <w:sz w:val="22"/>
                <w:u w:val="single"/>
              </w:rPr>
              <w:tab/>
            </w:r>
            <w:r w:rsidRPr="0094003D">
              <w:rPr>
                <w:rFonts w:asciiTheme="majorHAnsi" w:hAnsiTheme="majorHAnsi"/>
                <w:sz w:val="22"/>
                <w:u w:val="single"/>
              </w:rPr>
              <w:tab/>
            </w:r>
            <w:r w:rsidRPr="0094003D">
              <w:rPr>
                <w:rFonts w:asciiTheme="majorHAnsi" w:hAnsiTheme="majorHAnsi"/>
                <w:sz w:val="22"/>
                <w:u w:val="single"/>
              </w:rPr>
              <w:tab/>
            </w:r>
          </w:p>
        </w:tc>
      </w:tr>
      <w:tr w:rsidR="0094003D" w:rsidRPr="0094003D">
        <w:tc>
          <w:tcPr>
            <w:tcW w:w="5120" w:type="dxa"/>
          </w:tcPr>
          <w:p w:rsidR="0094003D" w:rsidRPr="0094003D" w:rsidRDefault="0094003D">
            <w:pPr>
              <w:jc w:val="center"/>
              <w:rPr>
                <w:rFonts w:asciiTheme="majorHAnsi" w:hAnsiTheme="majorHAnsi"/>
                <w:sz w:val="22"/>
              </w:rPr>
            </w:pPr>
            <w:r w:rsidRPr="0094003D">
              <w:rPr>
                <w:rFonts w:asciiTheme="majorHAnsi" w:hAnsiTheme="majorHAnsi"/>
                <w:sz w:val="22"/>
              </w:rPr>
              <w:t>Authorized Signature</w:t>
            </w:r>
          </w:p>
        </w:tc>
        <w:tc>
          <w:tcPr>
            <w:tcW w:w="5040" w:type="dxa"/>
          </w:tcPr>
          <w:p w:rsidR="0094003D" w:rsidRPr="0094003D" w:rsidRDefault="0094003D">
            <w:pPr>
              <w:jc w:val="center"/>
              <w:rPr>
                <w:rFonts w:asciiTheme="majorHAnsi" w:hAnsiTheme="majorHAnsi"/>
                <w:sz w:val="22"/>
              </w:rPr>
            </w:pPr>
            <w:r w:rsidRPr="0094003D">
              <w:rPr>
                <w:rFonts w:asciiTheme="majorHAnsi" w:hAnsiTheme="majorHAnsi"/>
                <w:sz w:val="22"/>
              </w:rPr>
              <w:t>Authorized Signature</w:t>
            </w:r>
          </w:p>
        </w:tc>
      </w:tr>
      <w:tr w:rsidR="0094003D" w:rsidRPr="0094003D">
        <w:tc>
          <w:tcPr>
            <w:tcW w:w="5120" w:type="dxa"/>
          </w:tcPr>
          <w:p w:rsidR="0094003D" w:rsidRPr="0094003D" w:rsidRDefault="0094003D">
            <w:pPr>
              <w:jc w:val="center"/>
              <w:rPr>
                <w:rFonts w:asciiTheme="majorHAnsi" w:hAnsiTheme="majorHAnsi"/>
                <w:sz w:val="22"/>
              </w:rPr>
            </w:pPr>
          </w:p>
        </w:tc>
        <w:tc>
          <w:tcPr>
            <w:tcW w:w="5040" w:type="dxa"/>
          </w:tcPr>
          <w:p w:rsidR="0094003D" w:rsidRPr="0094003D" w:rsidRDefault="0094003D">
            <w:pPr>
              <w:jc w:val="center"/>
              <w:rPr>
                <w:rFonts w:asciiTheme="majorHAnsi" w:hAnsiTheme="majorHAnsi"/>
                <w:sz w:val="22"/>
              </w:rPr>
            </w:pPr>
          </w:p>
        </w:tc>
      </w:tr>
      <w:tr w:rsidR="0094003D" w:rsidRPr="0094003D">
        <w:tc>
          <w:tcPr>
            <w:tcW w:w="5120" w:type="dxa"/>
          </w:tcPr>
          <w:p w:rsidR="0094003D" w:rsidRPr="0094003D" w:rsidRDefault="007D57D0">
            <w:pPr>
              <w:jc w:val="center"/>
              <w:rPr>
                <w:rFonts w:asciiTheme="majorHAnsi" w:hAnsiTheme="majorHAnsi"/>
                <w:sz w:val="22"/>
              </w:rPr>
            </w:pPr>
            <w:r>
              <w:rPr>
                <w:rFonts w:asciiTheme="majorHAnsi" w:hAnsiTheme="majorHAnsi"/>
                <w:sz w:val="22"/>
              </w:rPr>
              <w:t>Allen Patrick</w:t>
            </w:r>
          </w:p>
        </w:tc>
        <w:tc>
          <w:tcPr>
            <w:tcW w:w="5040" w:type="dxa"/>
          </w:tcPr>
          <w:p w:rsidR="0094003D" w:rsidRPr="0094003D" w:rsidRDefault="0094003D">
            <w:pPr>
              <w:jc w:val="center"/>
              <w:rPr>
                <w:rFonts w:asciiTheme="majorHAnsi" w:hAnsiTheme="majorHAnsi"/>
                <w:sz w:val="22"/>
              </w:rPr>
            </w:pPr>
            <w:r w:rsidRPr="0094003D">
              <w:rPr>
                <w:rFonts w:asciiTheme="majorHAnsi" w:hAnsiTheme="majorHAnsi"/>
                <w:sz w:val="22"/>
              </w:rPr>
              <w:t>Robert W. Junke</w:t>
            </w:r>
          </w:p>
        </w:tc>
      </w:tr>
      <w:tr w:rsidR="0094003D" w:rsidRPr="0094003D">
        <w:tc>
          <w:tcPr>
            <w:tcW w:w="5120" w:type="dxa"/>
          </w:tcPr>
          <w:p w:rsidR="0094003D" w:rsidRPr="0094003D" w:rsidRDefault="00EC52D1">
            <w:pPr>
              <w:jc w:val="center"/>
              <w:rPr>
                <w:rFonts w:asciiTheme="majorHAnsi" w:hAnsiTheme="majorHAnsi"/>
                <w:sz w:val="22"/>
              </w:rPr>
            </w:pPr>
            <w:r>
              <w:rPr>
                <w:rFonts w:asciiTheme="majorHAnsi" w:hAnsiTheme="majorHAnsi"/>
                <w:sz w:val="22"/>
              </w:rPr>
              <w:t>ABC</w:t>
            </w:r>
          </w:p>
        </w:tc>
        <w:tc>
          <w:tcPr>
            <w:tcW w:w="5040" w:type="dxa"/>
          </w:tcPr>
          <w:p w:rsidR="0094003D" w:rsidRPr="0094003D" w:rsidRDefault="0094003D">
            <w:pPr>
              <w:jc w:val="center"/>
              <w:rPr>
                <w:rFonts w:asciiTheme="majorHAnsi" w:hAnsiTheme="majorHAnsi"/>
                <w:sz w:val="22"/>
              </w:rPr>
            </w:pPr>
            <w:r w:rsidRPr="0094003D">
              <w:rPr>
                <w:rFonts w:asciiTheme="majorHAnsi" w:hAnsiTheme="majorHAnsi"/>
                <w:sz w:val="22"/>
              </w:rPr>
              <w:t>Adventace®, LLC</w:t>
            </w:r>
          </w:p>
        </w:tc>
      </w:tr>
      <w:tr w:rsidR="0094003D" w:rsidRPr="0094003D">
        <w:tc>
          <w:tcPr>
            <w:tcW w:w="5120" w:type="dxa"/>
          </w:tcPr>
          <w:p w:rsidR="0094003D" w:rsidRPr="0094003D" w:rsidRDefault="0094003D">
            <w:pPr>
              <w:jc w:val="center"/>
              <w:rPr>
                <w:rFonts w:asciiTheme="majorHAnsi" w:hAnsiTheme="majorHAnsi"/>
                <w:sz w:val="22"/>
              </w:rPr>
            </w:pPr>
          </w:p>
        </w:tc>
        <w:tc>
          <w:tcPr>
            <w:tcW w:w="5040" w:type="dxa"/>
          </w:tcPr>
          <w:p w:rsidR="0094003D" w:rsidRPr="0094003D" w:rsidRDefault="0094003D">
            <w:pPr>
              <w:jc w:val="center"/>
              <w:rPr>
                <w:rFonts w:asciiTheme="majorHAnsi" w:hAnsiTheme="majorHAnsi"/>
                <w:sz w:val="22"/>
              </w:rPr>
            </w:pPr>
          </w:p>
        </w:tc>
      </w:tr>
      <w:tr w:rsidR="0094003D" w:rsidRPr="0094003D">
        <w:tc>
          <w:tcPr>
            <w:tcW w:w="5120" w:type="dxa"/>
          </w:tcPr>
          <w:p w:rsidR="0094003D" w:rsidRPr="0094003D" w:rsidRDefault="0094003D">
            <w:pPr>
              <w:jc w:val="center"/>
              <w:rPr>
                <w:rFonts w:asciiTheme="majorHAnsi" w:hAnsiTheme="majorHAnsi"/>
                <w:sz w:val="22"/>
              </w:rPr>
            </w:pPr>
            <w:r w:rsidRPr="0094003D">
              <w:rPr>
                <w:rFonts w:asciiTheme="majorHAnsi" w:hAnsiTheme="majorHAnsi"/>
                <w:sz w:val="22"/>
              </w:rPr>
              <w:t xml:space="preserve">Date: </w:t>
            </w:r>
            <w:r w:rsidRPr="0094003D">
              <w:rPr>
                <w:rFonts w:asciiTheme="majorHAnsi" w:hAnsiTheme="majorHAnsi"/>
                <w:sz w:val="22"/>
                <w:u w:val="single"/>
              </w:rPr>
              <w:tab/>
            </w:r>
            <w:r w:rsidRPr="0094003D">
              <w:rPr>
                <w:rFonts w:asciiTheme="majorHAnsi" w:hAnsiTheme="majorHAnsi"/>
                <w:sz w:val="22"/>
                <w:u w:val="single"/>
              </w:rPr>
              <w:tab/>
            </w:r>
            <w:r w:rsidRPr="0094003D">
              <w:rPr>
                <w:rFonts w:asciiTheme="majorHAnsi" w:hAnsiTheme="majorHAnsi"/>
                <w:sz w:val="22"/>
                <w:u w:val="single"/>
              </w:rPr>
              <w:tab/>
            </w:r>
            <w:r w:rsidRPr="0094003D">
              <w:rPr>
                <w:rFonts w:asciiTheme="majorHAnsi" w:hAnsiTheme="majorHAnsi"/>
                <w:sz w:val="22"/>
                <w:u w:val="single"/>
              </w:rPr>
              <w:tab/>
            </w:r>
          </w:p>
        </w:tc>
        <w:tc>
          <w:tcPr>
            <w:tcW w:w="5040" w:type="dxa"/>
          </w:tcPr>
          <w:p w:rsidR="0094003D" w:rsidRPr="0094003D" w:rsidRDefault="0094003D">
            <w:pPr>
              <w:jc w:val="center"/>
              <w:rPr>
                <w:rFonts w:asciiTheme="majorHAnsi" w:hAnsiTheme="majorHAnsi"/>
                <w:sz w:val="22"/>
              </w:rPr>
            </w:pPr>
            <w:r w:rsidRPr="0094003D">
              <w:rPr>
                <w:rFonts w:asciiTheme="majorHAnsi" w:hAnsiTheme="majorHAnsi"/>
                <w:sz w:val="22"/>
              </w:rPr>
              <w:t xml:space="preserve">Date: </w:t>
            </w:r>
            <w:r w:rsidRPr="0094003D">
              <w:rPr>
                <w:rFonts w:asciiTheme="majorHAnsi" w:hAnsiTheme="majorHAnsi"/>
                <w:sz w:val="22"/>
                <w:u w:val="single"/>
              </w:rPr>
              <w:tab/>
            </w:r>
            <w:r w:rsidRPr="0094003D">
              <w:rPr>
                <w:rFonts w:asciiTheme="majorHAnsi" w:hAnsiTheme="majorHAnsi"/>
                <w:sz w:val="22"/>
                <w:u w:val="single"/>
              </w:rPr>
              <w:tab/>
            </w:r>
            <w:r w:rsidRPr="0094003D">
              <w:rPr>
                <w:rFonts w:asciiTheme="majorHAnsi" w:hAnsiTheme="majorHAnsi"/>
                <w:sz w:val="22"/>
                <w:u w:val="single"/>
              </w:rPr>
              <w:tab/>
            </w:r>
            <w:r w:rsidRPr="0094003D">
              <w:rPr>
                <w:rFonts w:asciiTheme="majorHAnsi" w:hAnsiTheme="majorHAnsi"/>
                <w:sz w:val="22"/>
                <w:u w:val="single"/>
              </w:rPr>
              <w:tab/>
            </w:r>
          </w:p>
        </w:tc>
      </w:tr>
    </w:tbl>
    <w:p w:rsidR="0094003D" w:rsidRPr="0094003D" w:rsidRDefault="0094003D" w:rsidP="0094003D">
      <w:pPr>
        <w:jc w:val="both"/>
        <w:rPr>
          <w:rFonts w:asciiTheme="majorHAnsi" w:hAnsiTheme="majorHAnsi"/>
          <w:sz w:val="22"/>
        </w:rPr>
      </w:pPr>
    </w:p>
    <w:p w:rsidR="0094003D" w:rsidRPr="00231109" w:rsidRDefault="0094003D" w:rsidP="0094003D">
      <w:pPr>
        <w:jc w:val="center"/>
        <w:rPr>
          <w:rFonts w:asciiTheme="majorHAnsi" w:hAnsiTheme="majorHAnsi"/>
          <w:b/>
          <w:sz w:val="20"/>
        </w:rPr>
      </w:pPr>
      <w:r w:rsidRPr="0094003D">
        <w:rPr>
          <w:rFonts w:asciiTheme="majorHAnsi" w:hAnsiTheme="majorHAnsi"/>
          <w:sz w:val="22"/>
        </w:rPr>
        <w:br w:type="page"/>
      </w:r>
      <w:r w:rsidRPr="00231109">
        <w:rPr>
          <w:rFonts w:asciiTheme="majorHAnsi" w:hAnsiTheme="majorHAnsi"/>
          <w:b/>
          <w:sz w:val="20"/>
        </w:rPr>
        <w:t>Attachment A</w:t>
      </w:r>
    </w:p>
    <w:p w:rsidR="0094003D" w:rsidRPr="00231109" w:rsidRDefault="0094003D" w:rsidP="0094003D">
      <w:pPr>
        <w:pStyle w:val="Title"/>
        <w:spacing w:after="0"/>
        <w:rPr>
          <w:rFonts w:asciiTheme="majorHAnsi" w:hAnsiTheme="majorHAnsi"/>
          <w:sz w:val="20"/>
        </w:rPr>
      </w:pPr>
      <w:bookmarkStart w:id="0" w:name="DocIDReturnHere"/>
      <w:bookmarkEnd w:id="0"/>
      <w:r w:rsidRPr="00231109">
        <w:rPr>
          <w:rFonts w:asciiTheme="majorHAnsi" w:hAnsiTheme="majorHAnsi"/>
          <w:sz w:val="20"/>
        </w:rPr>
        <w:t xml:space="preserve">ADVENTACE® </w:t>
      </w:r>
      <w:r w:rsidR="000C6D28" w:rsidRPr="00231109">
        <w:rPr>
          <w:rFonts w:asciiTheme="majorHAnsi" w:hAnsiTheme="majorHAnsi"/>
          <w:sz w:val="20"/>
        </w:rPr>
        <w:t>Methodology</w:t>
      </w:r>
    </w:p>
    <w:p w:rsidR="0094003D" w:rsidRPr="00231109" w:rsidRDefault="0094003D" w:rsidP="0094003D">
      <w:pPr>
        <w:pStyle w:val="Title"/>
        <w:spacing w:after="0"/>
        <w:rPr>
          <w:rFonts w:asciiTheme="majorHAnsi" w:hAnsiTheme="majorHAnsi"/>
          <w:sz w:val="20"/>
        </w:rPr>
      </w:pPr>
      <w:r w:rsidRPr="00231109">
        <w:rPr>
          <w:rFonts w:asciiTheme="majorHAnsi" w:hAnsiTheme="majorHAnsi"/>
          <w:sz w:val="20"/>
        </w:rPr>
        <w:t>STANDARD TERMS AND CONDITIONS</w:t>
      </w:r>
    </w:p>
    <w:p w:rsidR="0094003D" w:rsidRPr="00231109" w:rsidRDefault="0094003D" w:rsidP="0094003D">
      <w:pPr>
        <w:spacing w:after="120"/>
        <w:jc w:val="center"/>
        <w:rPr>
          <w:rFonts w:asciiTheme="majorHAnsi" w:hAnsiTheme="majorHAnsi"/>
          <w:b/>
          <w:sz w:val="18"/>
        </w:rPr>
      </w:pPr>
    </w:p>
    <w:p w:rsidR="0094003D" w:rsidRPr="00231109" w:rsidRDefault="0094003D" w:rsidP="0094003D">
      <w:pPr>
        <w:numPr>
          <w:ilvl w:val="0"/>
          <w:numId w:val="27"/>
        </w:numPr>
        <w:tabs>
          <w:tab w:val="clear" w:pos="1440"/>
          <w:tab w:val="num" w:pos="360"/>
        </w:tabs>
        <w:spacing w:after="120"/>
        <w:ind w:left="0" w:firstLine="0"/>
        <w:rPr>
          <w:rFonts w:asciiTheme="majorHAnsi" w:hAnsiTheme="majorHAnsi"/>
          <w:sz w:val="18"/>
        </w:rPr>
      </w:pPr>
      <w:r w:rsidRPr="00231109">
        <w:rPr>
          <w:rFonts w:asciiTheme="majorHAnsi" w:hAnsiTheme="majorHAnsi"/>
          <w:sz w:val="18"/>
          <w:u w:val="single"/>
        </w:rPr>
        <w:t>License</w:t>
      </w:r>
      <w:r w:rsidRPr="00231109">
        <w:rPr>
          <w:rFonts w:asciiTheme="majorHAnsi" w:hAnsiTheme="majorHAnsi"/>
          <w:sz w:val="18"/>
        </w:rPr>
        <w:t>.  Subject to the terms of this</w:t>
      </w:r>
      <w:r w:rsidR="000C6D28" w:rsidRPr="00231109">
        <w:rPr>
          <w:rFonts w:asciiTheme="majorHAnsi" w:hAnsiTheme="majorHAnsi"/>
          <w:sz w:val="18"/>
        </w:rPr>
        <w:t xml:space="preserve"> Agreement, Adventace grants </w:t>
      </w:r>
      <w:r w:rsidR="00EC52D1">
        <w:rPr>
          <w:rFonts w:asciiTheme="majorHAnsi" w:hAnsiTheme="majorHAnsi"/>
          <w:sz w:val="18"/>
        </w:rPr>
        <w:t>ABC</w:t>
      </w:r>
      <w:r w:rsidRPr="00231109">
        <w:rPr>
          <w:rFonts w:asciiTheme="majorHAnsi" w:hAnsiTheme="majorHAnsi"/>
          <w:sz w:val="18"/>
        </w:rPr>
        <w:t xml:space="preserve"> a non-exclusive, non-transferable, revocable, license solely to use, reproduce, and distribute in print </w:t>
      </w:r>
      <w:r w:rsidR="00231109" w:rsidRPr="00231109">
        <w:rPr>
          <w:rFonts w:asciiTheme="majorHAnsi" w:hAnsiTheme="majorHAnsi"/>
          <w:sz w:val="18"/>
        </w:rPr>
        <w:t>and electronic form</w:t>
      </w:r>
      <w:r w:rsidRPr="00231109">
        <w:rPr>
          <w:rFonts w:asciiTheme="majorHAnsi" w:hAnsiTheme="majorHAnsi"/>
          <w:sz w:val="18"/>
        </w:rPr>
        <w:t xml:space="preserve">, the </w:t>
      </w:r>
      <w:r w:rsidR="000C6D28" w:rsidRPr="00231109">
        <w:rPr>
          <w:rFonts w:asciiTheme="majorHAnsi" w:hAnsiTheme="majorHAnsi"/>
          <w:sz w:val="18"/>
        </w:rPr>
        <w:t>Adventace® Methodology (AM)</w:t>
      </w:r>
      <w:r w:rsidRPr="00231109">
        <w:rPr>
          <w:rFonts w:asciiTheme="majorHAnsi" w:hAnsiTheme="majorHAnsi"/>
          <w:sz w:val="18"/>
        </w:rPr>
        <w:t xml:space="preserve"> Materials, including the </w:t>
      </w:r>
      <w:r w:rsidR="000C6D28" w:rsidRPr="00231109">
        <w:rPr>
          <w:rFonts w:asciiTheme="majorHAnsi" w:hAnsiTheme="majorHAnsi"/>
          <w:sz w:val="18"/>
        </w:rPr>
        <w:t>AM</w:t>
      </w:r>
      <w:r w:rsidRPr="00231109">
        <w:rPr>
          <w:rFonts w:asciiTheme="majorHAnsi" w:hAnsiTheme="majorHAnsi"/>
          <w:sz w:val="18"/>
        </w:rPr>
        <w:t xml:space="preserve"> Forms (as defined below), solely in connection with the sales and management functions of </w:t>
      </w:r>
      <w:r w:rsidR="00EC52D1">
        <w:rPr>
          <w:rFonts w:asciiTheme="majorHAnsi" w:hAnsiTheme="majorHAnsi"/>
          <w:sz w:val="18"/>
        </w:rPr>
        <w:t>ABC</w:t>
      </w:r>
      <w:r w:rsidRPr="00231109">
        <w:rPr>
          <w:rFonts w:asciiTheme="majorHAnsi" w:hAnsiTheme="majorHAnsi"/>
          <w:sz w:val="18"/>
        </w:rPr>
        <w:t xml:space="preserve">’s own internal business.  </w:t>
      </w:r>
      <w:r w:rsidR="00EC52D1">
        <w:rPr>
          <w:rFonts w:asciiTheme="majorHAnsi" w:hAnsiTheme="majorHAnsi"/>
          <w:sz w:val="18"/>
        </w:rPr>
        <w:t>ABC</w:t>
      </w:r>
      <w:r w:rsidRPr="00231109">
        <w:rPr>
          <w:rFonts w:asciiTheme="majorHAnsi" w:hAnsiTheme="majorHAnsi"/>
          <w:sz w:val="18"/>
        </w:rPr>
        <w:t xml:space="preserve"> shall not transfer or sublicense any of the rights granted to </w:t>
      </w:r>
      <w:r w:rsidR="00EC52D1">
        <w:rPr>
          <w:rFonts w:asciiTheme="majorHAnsi" w:hAnsiTheme="majorHAnsi"/>
          <w:sz w:val="18"/>
        </w:rPr>
        <w:t>ABC</w:t>
      </w:r>
      <w:r w:rsidRPr="00231109">
        <w:rPr>
          <w:rFonts w:asciiTheme="majorHAnsi" w:hAnsiTheme="majorHAnsi"/>
          <w:sz w:val="18"/>
        </w:rPr>
        <w:t xml:space="preserve"> hereunder in any manner whatsoever.  “</w:t>
      </w:r>
      <w:r w:rsidR="000C6D28" w:rsidRPr="00231109">
        <w:rPr>
          <w:rFonts w:asciiTheme="majorHAnsi" w:hAnsiTheme="majorHAnsi"/>
          <w:sz w:val="18"/>
        </w:rPr>
        <w:t>AM</w:t>
      </w:r>
      <w:r w:rsidRPr="00231109">
        <w:rPr>
          <w:rFonts w:asciiTheme="majorHAnsi" w:hAnsiTheme="majorHAnsi"/>
          <w:sz w:val="18"/>
        </w:rPr>
        <w:t xml:space="preserve"> Forms” are forms used internally on an ongoing basis by sellers, managers, and executives in support of the conduct of their daily activities for items such as opportunity assessment, opportunity management, pipeline management, forecast management, development of sellers and/or development of managers.  </w:t>
      </w:r>
      <w:r w:rsidR="000C6D28" w:rsidRPr="00231109">
        <w:rPr>
          <w:rFonts w:asciiTheme="majorHAnsi" w:hAnsiTheme="majorHAnsi"/>
          <w:sz w:val="18"/>
        </w:rPr>
        <w:t>AM</w:t>
      </w:r>
      <w:r w:rsidRPr="00231109">
        <w:rPr>
          <w:rFonts w:asciiTheme="majorHAnsi" w:hAnsiTheme="majorHAnsi"/>
          <w:sz w:val="18"/>
        </w:rPr>
        <w:t xml:space="preserve"> Forms may include the following </w:t>
      </w:r>
      <w:r w:rsidR="000C6D28" w:rsidRPr="00231109">
        <w:rPr>
          <w:rFonts w:asciiTheme="majorHAnsi" w:hAnsiTheme="majorHAnsi"/>
          <w:sz w:val="18"/>
        </w:rPr>
        <w:t>AM</w:t>
      </w:r>
      <w:r w:rsidRPr="00231109">
        <w:rPr>
          <w:rFonts w:asciiTheme="majorHAnsi" w:hAnsiTheme="majorHAnsi"/>
          <w:sz w:val="18"/>
        </w:rPr>
        <w:t xml:space="preserve"> Materials, depending on the components</w:t>
      </w:r>
      <w:r w:rsidR="00231109" w:rsidRPr="00231109">
        <w:rPr>
          <w:rFonts w:asciiTheme="majorHAnsi" w:hAnsiTheme="majorHAnsi"/>
          <w:sz w:val="18"/>
        </w:rPr>
        <w:t xml:space="preserve"> of the AM</w:t>
      </w:r>
      <w:r w:rsidRPr="00231109">
        <w:rPr>
          <w:rFonts w:asciiTheme="majorHAnsi" w:hAnsiTheme="majorHAnsi"/>
          <w:sz w:val="18"/>
        </w:rPr>
        <w:t xml:space="preserve"> licensed by </w:t>
      </w:r>
      <w:r w:rsidR="00EC52D1">
        <w:rPr>
          <w:rFonts w:asciiTheme="majorHAnsi" w:hAnsiTheme="majorHAnsi"/>
          <w:sz w:val="18"/>
        </w:rPr>
        <w:t>ABC</w:t>
      </w:r>
      <w:r w:rsidRPr="00231109">
        <w:rPr>
          <w:rFonts w:asciiTheme="majorHAnsi" w:hAnsiTheme="majorHAnsi"/>
          <w:sz w:val="18"/>
        </w:rPr>
        <w:t xml:space="preserve">: Prospecting </w:t>
      </w:r>
      <w:r w:rsidR="00231109" w:rsidRPr="00231109">
        <w:rPr>
          <w:rFonts w:asciiTheme="majorHAnsi" w:hAnsiTheme="majorHAnsi"/>
          <w:sz w:val="18"/>
        </w:rPr>
        <w:t xml:space="preserve">and Account Penetration </w:t>
      </w:r>
      <w:r w:rsidRPr="00231109">
        <w:rPr>
          <w:rFonts w:asciiTheme="majorHAnsi" w:hAnsiTheme="majorHAnsi"/>
          <w:sz w:val="18"/>
        </w:rPr>
        <w:t xml:space="preserve">Scripts, Prospecting </w:t>
      </w:r>
      <w:r w:rsidR="00231109" w:rsidRPr="00231109">
        <w:rPr>
          <w:rFonts w:asciiTheme="majorHAnsi" w:hAnsiTheme="majorHAnsi"/>
          <w:sz w:val="18"/>
        </w:rPr>
        <w:t xml:space="preserve">and Account Penetration </w:t>
      </w:r>
      <w:r w:rsidRPr="00231109">
        <w:rPr>
          <w:rFonts w:asciiTheme="majorHAnsi" w:hAnsiTheme="majorHAnsi"/>
          <w:sz w:val="18"/>
        </w:rPr>
        <w:t>Letters, Solution Development Tool</w:t>
      </w:r>
      <w:r w:rsidR="00297A5F">
        <w:rPr>
          <w:rFonts w:asciiTheme="majorHAnsi" w:hAnsiTheme="majorHAnsi"/>
          <w:sz w:val="18"/>
        </w:rPr>
        <w:t>s</w:t>
      </w:r>
      <w:r w:rsidRPr="00231109">
        <w:rPr>
          <w:rFonts w:asciiTheme="majorHAnsi" w:hAnsiTheme="majorHAnsi"/>
          <w:sz w:val="18"/>
        </w:rPr>
        <w:t>, Letter of Understanding, Action Plan</w:t>
      </w:r>
      <w:r w:rsidR="00297A5F">
        <w:rPr>
          <w:rFonts w:asciiTheme="majorHAnsi" w:hAnsiTheme="majorHAnsi"/>
          <w:sz w:val="18"/>
        </w:rPr>
        <w:t>s</w:t>
      </w:r>
      <w:r w:rsidRPr="00231109">
        <w:rPr>
          <w:rFonts w:asciiTheme="majorHAnsi" w:hAnsiTheme="majorHAnsi"/>
          <w:sz w:val="18"/>
        </w:rPr>
        <w:t>, Pipeline Balance Algorithm, Pipeline Analyzer</w:t>
      </w:r>
      <w:r w:rsidR="00297A5F">
        <w:rPr>
          <w:rFonts w:asciiTheme="majorHAnsi" w:hAnsiTheme="majorHAnsi"/>
          <w:sz w:val="18"/>
        </w:rPr>
        <w:t>s</w:t>
      </w:r>
      <w:r w:rsidRPr="00231109">
        <w:rPr>
          <w:rFonts w:asciiTheme="majorHAnsi" w:hAnsiTheme="majorHAnsi"/>
          <w:sz w:val="18"/>
        </w:rPr>
        <w:t>, Skill Analyzer</w:t>
      </w:r>
      <w:r w:rsidR="00297A5F">
        <w:rPr>
          <w:rFonts w:asciiTheme="majorHAnsi" w:hAnsiTheme="majorHAnsi"/>
          <w:sz w:val="18"/>
        </w:rPr>
        <w:t>s</w:t>
      </w:r>
      <w:r w:rsidRPr="00231109">
        <w:rPr>
          <w:rFonts w:asciiTheme="majorHAnsi" w:hAnsiTheme="majorHAnsi"/>
          <w:sz w:val="18"/>
        </w:rPr>
        <w:t xml:space="preserve">, Capability Assessment </w:t>
      </w:r>
      <w:r w:rsidR="00397537" w:rsidRPr="00231109">
        <w:rPr>
          <w:rFonts w:asciiTheme="majorHAnsi" w:hAnsiTheme="majorHAnsi"/>
          <w:sz w:val="18"/>
        </w:rPr>
        <w:t>Criteria</w:t>
      </w:r>
      <w:r w:rsidRPr="00231109">
        <w:rPr>
          <w:rFonts w:asciiTheme="majorHAnsi" w:hAnsiTheme="majorHAnsi"/>
          <w:sz w:val="18"/>
        </w:rPr>
        <w:t xml:space="preserve">, Personal Development Plan, and other such forms.  All </w:t>
      </w:r>
      <w:r w:rsidR="000C6D28" w:rsidRPr="00231109">
        <w:rPr>
          <w:rFonts w:asciiTheme="majorHAnsi" w:hAnsiTheme="majorHAnsi"/>
          <w:sz w:val="18"/>
        </w:rPr>
        <w:t>AM</w:t>
      </w:r>
      <w:r w:rsidR="00231109" w:rsidRPr="00231109">
        <w:rPr>
          <w:rFonts w:asciiTheme="majorHAnsi" w:hAnsiTheme="majorHAnsi"/>
          <w:sz w:val="18"/>
        </w:rPr>
        <w:t xml:space="preserve"> Materials are and shall remain</w:t>
      </w:r>
      <w:r w:rsidRPr="00231109">
        <w:rPr>
          <w:rFonts w:asciiTheme="majorHAnsi" w:hAnsiTheme="majorHAnsi"/>
          <w:sz w:val="18"/>
        </w:rPr>
        <w:t xml:space="preserve"> the sole and exclusive property of Adventace, and all rights not expressly granted to </w:t>
      </w:r>
      <w:r w:rsidR="00EC52D1">
        <w:rPr>
          <w:rFonts w:asciiTheme="majorHAnsi" w:hAnsiTheme="majorHAnsi"/>
          <w:sz w:val="18"/>
        </w:rPr>
        <w:t>ABC</w:t>
      </w:r>
      <w:r w:rsidRPr="00231109">
        <w:rPr>
          <w:rFonts w:asciiTheme="majorHAnsi" w:hAnsiTheme="majorHAnsi"/>
          <w:sz w:val="18"/>
        </w:rPr>
        <w:t xml:space="preserve"> herein are reserved to Adventace.</w:t>
      </w:r>
    </w:p>
    <w:p w:rsidR="0094003D" w:rsidRPr="00231109" w:rsidRDefault="0094003D" w:rsidP="0094003D">
      <w:pPr>
        <w:numPr>
          <w:ilvl w:val="0"/>
          <w:numId w:val="27"/>
        </w:numPr>
        <w:tabs>
          <w:tab w:val="clear" w:pos="1440"/>
          <w:tab w:val="num" w:pos="360"/>
        </w:tabs>
        <w:spacing w:after="120"/>
        <w:ind w:left="0" w:firstLine="0"/>
        <w:rPr>
          <w:rFonts w:asciiTheme="majorHAnsi" w:hAnsiTheme="majorHAnsi"/>
          <w:sz w:val="18"/>
        </w:rPr>
      </w:pPr>
      <w:r w:rsidRPr="00231109">
        <w:rPr>
          <w:rFonts w:asciiTheme="majorHAnsi" w:hAnsiTheme="majorHAnsi"/>
          <w:sz w:val="18"/>
          <w:u w:val="single"/>
        </w:rPr>
        <w:t>Restrictions</w:t>
      </w:r>
      <w:r w:rsidRPr="00231109">
        <w:rPr>
          <w:rFonts w:asciiTheme="majorHAnsi" w:hAnsiTheme="majorHAnsi"/>
          <w:sz w:val="18"/>
        </w:rPr>
        <w:t xml:space="preserve">.  The rights granted to </w:t>
      </w:r>
      <w:r w:rsidR="00EC52D1">
        <w:rPr>
          <w:rFonts w:asciiTheme="majorHAnsi" w:hAnsiTheme="majorHAnsi"/>
          <w:sz w:val="18"/>
        </w:rPr>
        <w:t>ABC</w:t>
      </w:r>
      <w:r w:rsidRPr="00231109">
        <w:rPr>
          <w:rFonts w:asciiTheme="majorHAnsi" w:hAnsiTheme="majorHAnsi"/>
          <w:sz w:val="18"/>
        </w:rPr>
        <w:t xml:space="preserve"> herein are subject to the following restrictions: (a) </w:t>
      </w:r>
      <w:r w:rsidR="00EC52D1">
        <w:rPr>
          <w:rFonts w:asciiTheme="majorHAnsi" w:hAnsiTheme="majorHAnsi"/>
          <w:sz w:val="18"/>
        </w:rPr>
        <w:t>ABC</w:t>
      </w:r>
      <w:r w:rsidRPr="00231109">
        <w:rPr>
          <w:rFonts w:asciiTheme="majorHAnsi" w:hAnsiTheme="majorHAnsi"/>
          <w:sz w:val="18"/>
        </w:rPr>
        <w:t xml:space="preserve"> will not delete any copyright or trademark notices from copies of the </w:t>
      </w:r>
      <w:r w:rsidR="000C6D28" w:rsidRPr="00231109">
        <w:rPr>
          <w:rFonts w:asciiTheme="majorHAnsi" w:hAnsiTheme="majorHAnsi"/>
          <w:sz w:val="18"/>
        </w:rPr>
        <w:t>AM</w:t>
      </w:r>
      <w:r w:rsidRPr="00231109">
        <w:rPr>
          <w:rFonts w:asciiTheme="majorHAnsi" w:hAnsiTheme="majorHAnsi"/>
          <w:sz w:val="18"/>
        </w:rPr>
        <w:t xml:space="preserve"> Materials; (b) </w:t>
      </w:r>
      <w:r w:rsidR="00EC52D1">
        <w:rPr>
          <w:rFonts w:asciiTheme="majorHAnsi" w:hAnsiTheme="majorHAnsi"/>
          <w:sz w:val="18"/>
        </w:rPr>
        <w:t>ABC</w:t>
      </w:r>
      <w:r w:rsidRPr="00231109">
        <w:rPr>
          <w:rFonts w:asciiTheme="majorHAnsi" w:hAnsiTheme="majorHAnsi"/>
          <w:sz w:val="18"/>
        </w:rPr>
        <w:t xml:space="preserve"> shall not copy, modify, alter, adapt, reverse engineer, or prepare derivative works of any of the </w:t>
      </w:r>
      <w:r w:rsidR="000C6D28" w:rsidRPr="00231109">
        <w:rPr>
          <w:rFonts w:asciiTheme="majorHAnsi" w:hAnsiTheme="majorHAnsi"/>
          <w:sz w:val="18"/>
        </w:rPr>
        <w:t>AM</w:t>
      </w:r>
      <w:r w:rsidRPr="00231109">
        <w:rPr>
          <w:rFonts w:asciiTheme="majorHAnsi" w:hAnsiTheme="majorHAnsi"/>
          <w:sz w:val="18"/>
        </w:rPr>
        <w:t xml:space="preserve"> Materials, </w:t>
      </w:r>
      <w:r w:rsidRPr="00231109">
        <w:rPr>
          <w:rFonts w:asciiTheme="majorHAnsi" w:hAnsiTheme="majorHAnsi"/>
          <w:sz w:val="18"/>
          <w:u w:val="single"/>
        </w:rPr>
        <w:t>provided</w:t>
      </w:r>
      <w:r w:rsidRPr="00231109">
        <w:rPr>
          <w:rFonts w:asciiTheme="majorHAnsi" w:hAnsiTheme="majorHAnsi"/>
          <w:sz w:val="18"/>
        </w:rPr>
        <w:t xml:space="preserve"> that </w:t>
      </w:r>
      <w:r w:rsidR="00EC52D1">
        <w:rPr>
          <w:rFonts w:asciiTheme="majorHAnsi" w:hAnsiTheme="majorHAnsi"/>
          <w:sz w:val="18"/>
        </w:rPr>
        <w:t>ABC</w:t>
      </w:r>
      <w:r w:rsidRPr="00231109">
        <w:rPr>
          <w:rFonts w:asciiTheme="majorHAnsi" w:hAnsiTheme="majorHAnsi"/>
          <w:sz w:val="18"/>
        </w:rPr>
        <w:t xml:space="preserve"> shall be permitted to make an unlimited number of print </w:t>
      </w:r>
      <w:r w:rsidR="00231109" w:rsidRPr="00231109">
        <w:rPr>
          <w:rFonts w:asciiTheme="majorHAnsi" w:hAnsiTheme="majorHAnsi"/>
          <w:sz w:val="18"/>
        </w:rPr>
        <w:t xml:space="preserve">or electronic </w:t>
      </w:r>
      <w:r w:rsidRPr="00231109">
        <w:rPr>
          <w:rFonts w:asciiTheme="majorHAnsi" w:hAnsiTheme="majorHAnsi"/>
          <w:sz w:val="18"/>
        </w:rPr>
        <w:t xml:space="preserve">copies of any of the </w:t>
      </w:r>
      <w:r w:rsidR="000C6D28" w:rsidRPr="00231109">
        <w:rPr>
          <w:rFonts w:asciiTheme="majorHAnsi" w:hAnsiTheme="majorHAnsi"/>
          <w:sz w:val="18"/>
        </w:rPr>
        <w:t>AM</w:t>
      </w:r>
      <w:r w:rsidRPr="00231109">
        <w:rPr>
          <w:rFonts w:asciiTheme="majorHAnsi" w:hAnsiTheme="majorHAnsi"/>
          <w:sz w:val="18"/>
        </w:rPr>
        <w:t xml:space="preserve"> Forms solely for internal use by </w:t>
      </w:r>
      <w:r w:rsidR="00EC52D1">
        <w:rPr>
          <w:rFonts w:asciiTheme="majorHAnsi" w:hAnsiTheme="majorHAnsi"/>
          <w:sz w:val="18"/>
        </w:rPr>
        <w:t>ABC</w:t>
      </w:r>
      <w:r w:rsidRPr="00231109">
        <w:rPr>
          <w:rFonts w:asciiTheme="majorHAnsi" w:hAnsiTheme="majorHAnsi"/>
          <w:sz w:val="18"/>
        </w:rPr>
        <w:t xml:space="preserve">’s employees in the sales and sales management functions of </w:t>
      </w:r>
      <w:r w:rsidR="00EC52D1">
        <w:rPr>
          <w:rFonts w:asciiTheme="majorHAnsi" w:hAnsiTheme="majorHAnsi"/>
          <w:sz w:val="18"/>
        </w:rPr>
        <w:t>ABC</w:t>
      </w:r>
      <w:r w:rsidRPr="00231109">
        <w:rPr>
          <w:rFonts w:asciiTheme="majorHAnsi" w:hAnsiTheme="majorHAnsi"/>
          <w:sz w:val="18"/>
        </w:rPr>
        <w:t>’s own business purposes, but not to distribute in any manner to any third party; (c) </w:t>
      </w:r>
      <w:r w:rsidR="00EC52D1">
        <w:rPr>
          <w:rFonts w:asciiTheme="majorHAnsi" w:hAnsiTheme="majorHAnsi"/>
          <w:sz w:val="18"/>
        </w:rPr>
        <w:t>ABC</w:t>
      </w:r>
      <w:r w:rsidRPr="00231109">
        <w:rPr>
          <w:rFonts w:asciiTheme="majorHAnsi" w:hAnsiTheme="majorHAnsi"/>
          <w:sz w:val="18"/>
        </w:rPr>
        <w:t xml:space="preserve"> shall not reproduce, copy or incorporate any of the </w:t>
      </w:r>
      <w:r w:rsidR="000C6D28" w:rsidRPr="00231109">
        <w:rPr>
          <w:rFonts w:asciiTheme="majorHAnsi" w:hAnsiTheme="majorHAnsi"/>
          <w:sz w:val="18"/>
        </w:rPr>
        <w:t>AM</w:t>
      </w:r>
      <w:r w:rsidRPr="00231109">
        <w:rPr>
          <w:rFonts w:asciiTheme="majorHAnsi" w:hAnsiTheme="majorHAnsi"/>
          <w:sz w:val="18"/>
        </w:rPr>
        <w:t xml:space="preserve"> Materials into any type of electronic or distance learning or any other computer software program including but not limited to operating systems, application programs, applets, scripts, software tools, firmware, mobile devices, and/or imbedded software, including both object code and source code versions thereof and including on </w:t>
      </w:r>
      <w:r w:rsidR="00EC52D1">
        <w:rPr>
          <w:rFonts w:asciiTheme="majorHAnsi" w:hAnsiTheme="majorHAnsi"/>
          <w:sz w:val="18"/>
        </w:rPr>
        <w:t>ABC</w:t>
      </w:r>
      <w:r w:rsidRPr="00231109">
        <w:rPr>
          <w:rFonts w:asciiTheme="majorHAnsi" w:hAnsiTheme="majorHAnsi"/>
          <w:sz w:val="18"/>
        </w:rPr>
        <w:t>’s web site or any other web site without the express written authorization of Adventace; (d) </w:t>
      </w:r>
      <w:r w:rsidR="00EC52D1">
        <w:rPr>
          <w:rFonts w:asciiTheme="majorHAnsi" w:hAnsiTheme="majorHAnsi"/>
          <w:sz w:val="18"/>
        </w:rPr>
        <w:t>ABC</w:t>
      </w:r>
      <w:r w:rsidRPr="00231109">
        <w:rPr>
          <w:rFonts w:asciiTheme="majorHAnsi" w:hAnsiTheme="majorHAnsi"/>
          <w:sz w:val="18"/>
        </w:rPr>
        <w:t xml:space="preserve"> will not, and </w:t>
      </w:r>
      <w:r w:rsidR="00EC52D1">
        <w:rPr>
          <w:rFonts w:asciiTheme="majorHAnsi" w:hAnsiTheme="majorHAnsi"/>
          <w:sz w:val="18"/>
        </w:rPr>
        <w:t>ABC</w:t>
      </w:r>
      <w:r w:rsidRPr="00231109">
        <w:rPr>
          <w:rFonts w:asciiTheme="majorHAnsi" w:hAnsiTheme="majorHAnsi"/>
          <w:sz w:val="18"/>
        </w:rPr>
        <w:t xml:space="preserve"> will take reasonable steps to ensure that none of its employees or agents will, disclose to any third party any </w:t>
      </w:r>
      <w:r w:rsidR="000C6D28" w:rsidRPr="00231109">
        <w:rPr>
          <w:rFonts w:asciiTheme="majorHAnsi" w:hAnsiTheme="majorHAnsi"/>
          <w:sz w:val="18"/>
        </w:rPr>
        <w:t>AM</w:t>
      </w:r>
      <w:r w:rsidRPr="00231109">
        <w:rPr>
          <w:rFonts w:asciiTheme="majorHAnsi" w:hAnsiTheme="majorHAnsi"/>
          <w:sz w:val="18"/>
        </w:rPr>
        <w:t xml:space="preserve"> Materials except as expressly permitted by this Agreement (</w:t>
      </w:r>
      <w:r w:rsidRPr="00231109">
        <w:rPr>
          <w:rFonts w:asciiTheme="majorHAnsi" w:hAnsiTheme="majorHAnsi"/>
          <w:sz w:val="18"/>
          <w:u w:val="single"/>
        </w:rPr>
        <w:t>provided</w:t>
      </w:r>
      <w:r w:rsidRPr="00231109">
        <w:rPr>
          <w:rFonts w:asciiTheme="majorHAnsi" w:hAnsiTheme="majorHAnsi"/>
          <w:sz w:val="18"/>
        </w:rPr>
        <w:t xml:space="preserve"> that </w:t>
      </w:r>
      <w:r w:rsidR="00EC52D1">
        <w:rPr>
          <w:rFonts w:asciiTheme="majorHAnsi" w:hAnsiTheme="majorHAnsi"/>
          <w:sz w:val="18"/>
        </w:rPr>
        <w:t>ABC</w:t>
      </w:r>
      <w:r w:rsidRPr="00231109">
        <w:rPr>
          <w:rFonts w:asciiTheme="majorHAnsi" w:hAnsiTheme="majorHAnsi"/>
          <w:sz w:val="18"/>
        </w:rPr>
        <w:t xml:space="preserve"> shall remain ultimately responsible for any unauthorized use or disclosure by any of its employees or agents); (e) </w:t>
      </w:r>
      <w:r w:rsidR="00EC52D1">
        <w:rPr>
          <w:rFonts w:asciiTheme="majorHAnsi" w:hAnsiTheme="majorHAnsi"/>
          <w:sz w:val="18"/>
        </w:rPr>
        <w:t>ABC</w:t>
      </w:r>
      <w:r w:rsidRPr="00231109">
        <w:rPr>
          <w:rFonts w:asciiTheme="majorHAnsi" w:hAnsiTheme="majorHAnsi"/>
          <w:sz w:val="18"/>
        </w:rPr>
        <w:t xml:space="preserve"> shall immediately return the </w:t>
      </w:r>
      <w:r w:rsidR="000C6D28" w:rsidRPr="00231109">
        <w:rPr>
          <w:rFonts w:asciiTheme="majorHAnsi" w:hAnsiTheme="majorHAnsi"/>
          <w:sz w:val="18"/>
        </w:rPr>
        <w:t>AM</w:t>
      </w:r>
      <w:r w:rsidRPr="00231109">
        <w:rPr>
          <w:rFonts w:asciiTheme="majorHAnsi" w:hAnsiTheme="majorHAnsi"/>
          <w:sz w:val="18"/>
        </w:rPr>
        <w:t xml:space="preserve"> Materials and all copies then in its possession (or destroy such copies and provide Adventace with an affidavit signed by an officer of the Company attesting to such destruction) if </w:t>
      </w:r>
      <w:r w:rsidR="00EC52D1">
        <w:rPr>
          <w:rFonts w:asciiTheme="majorHAnsi" w:hAnsiTheme="majorHAnsi"/>
          <w:sz w:val="18"/>
        </w:rPr>
        <w:t>ABC</w:t>
      </w:r>
      <w:r w:rsidRPr="00231109">
        <w:rPr>
          <w:rFonts w:asciiTheme="majorHAnsi" w:hAnsiTheme="majorHAnsi"/>
          <w:sz w:val="18"/>
        </w:rPr>
        <w:t xml:space="preserve"> ceases use of the </w:t>
      </w:r>
      <w:r w:rsidR="000C6D28" w:rsidRPr="00231109">
        <w:rPr>
          <w:rFonts w:asciiTheme="majorHAnsi" w:hAnsiTheme="majorHAnsi"/>
          <w:sz w:val="18"/>
        </w:rPr>
        <w:t>AM</w:t>
      </w:r>
      <w:r w:rsidRPr="00231109">
        <w:rPr>
          <w:rFonts w:asciiTheme="majorHAnsi" w:hAnsiTheme="majorHAnsi"/>
          <w:sz w:val="18"/>
        </w:rPr>
        <w:t xml:space="preserve"> Materials, or upon termination of this Agreement for any reason; (f) </w:t>
      </w:r>
      <w:r w:rsidR="00EC52D1">
        <w:rPr>
          <w:rFonts w:asciiTheme="majorHAnsi" w:hAnsiTheme="majorHAnsi"/>
          <w:sz w:val="18"/>
        </w:rPr>
        <w:t>ABC</w:t>
      </w:r>
      <w:r w:rsidRPr="00231109">
        <w:rPr>
          <w:rFonts w:asciiTheme="majorHAnsi" w:hAnsiTheme="majorHAnsi"/>
          <w:sz w:val="18"/>
        </w:rPr>
        <w:t xml:space="preserve"> shall not record or permit the recording in any form or media whatsoever, of any training program or engagement related to the </w:t>
      </w:r>
      <w:r w:rsidR="000C6D28" w:rsidRPr="00231109">
        <w:rPr>
          <w:rFonts w:asciiTheme="majorHAnsi" w:hAnsiTheme="majorHAnsi"/>
          <w:sz w:val="18"/>
        </w:rPr>
        <w:t>AM</w:t>
      </w:r>
      <w:r w:rsidRPr="00231109">
        <w:rPr>
          <w:rFonts w:asciiTheme="majorHAnsi" w:hAnsiTheme="majorHAnsi"/>
          <w:sz w:val="18"/>
        </w:rPr>
        <w:t xml:space="preserve"> Materials without the express written authorization of Adventace; and (g) </w:t>
      </w:r>
      <w:r w:rsidR="00EC52D1">
        <w:rPr>
          <w:rFonts w:asciiTheme="majorHAnsi" w:hAnsiTheme="majorHAnsi"/>
          <w:sz w:val="18"/>
        </w:rPr>
        <w:t>ABC</w:t>
      </w:r>
      <w:r w:rsidRPr="00231109">
        <w:rPr>
          <w:rFonts w:asciiTheme="majorHAnsi" w:hAnsiTheme="majorHAnsi"/>
          <w:sz w:val="18"/>
        </w:rPr>
        <w:t xml:space="preserve"> shall not provide any training in the </w:t>
      </w:r>
      <w:r w:rsidR="000C6D28" w:rsidRPr="00231109">
        <w:rPr>
          <w:rFonts w:asciiTheme="majorHAnsi" w:hAnsiTheme="majorHAnsi"/>
          <w:sz w:val="18"/>
        </w:rPr>
        <w:t>AM</w:t>
      </w:r>
      <w:r w:rsidRPr="00231109">
        <w:rPr>
          <w:rFonts w:asciiTheme="majorHAnsi" w:hAnsiTheme="majorHAnsi"/>
          <w:sz w:val="18"/>
        </w:rPr>
        <w:t xml:space="preserve"> Materials to its employees or otherwise without the express written authorization of Adventace.</w:t>
      </w:r>
    </w:p>
    <w:p w:rsidR="0094003D" w:rsidRPr="00231109" w:rsidRDefault="0094003D" w:rsidP="0094003D">
      <w:pPr>
        <w:numPr>
          <w:ilvl w:val="0"/>
          <w:numId w:val="27"/>
        </w:numPr>
        <w:tabs>
          <w:tab w:val="clear" w:pos="1440"/>
          <w:tab w:val="num" w:pos="360"/>
        </w:tabs>
        <w:spacing w:after="120"/>
        <w:ind w:left="0" w:firstLine="0"/>
        <w:rPr>
          <w:rFonts w:asciiTheme="majorHAnsi" w:hAnsiTheme="majorHAnsi"/>
          <w:sz w:val="18"/>
        </w:rPr>
      </w:pPr>
      <w:r w:rsidRPr="00231109">
        <w:rPr>
          <w:rFonts w:asciiTheme="majorHAnsi" w:hAnsiTheme="majorHAnsi"/>
          <w:sz w:val="18"/>
          <w:u w:val="single"/>
        </w:rPr>
        <w:t>Trademarks and Trade Dress; Infringement</w:t>
      </w:r>
      <w:r w:rsidRPr="00231109">
        <w:rPr>
          <w:rFonts w:asciiTheme="majorHAnsi" w:hAnsiTheme="majorHAnsi"/>
          <w:sz w:val="18"/>
        </w:rPr>
        <w:t xml:space="preserve">.  </w:t>
      </w:r>
      <w:r w:rsidR="00EC52D1">
        <w:rPr>
          <w:rFonts w:asciiTheme="majorHAnsi" w:hAnsiTheme="majorHAnsi"/>
          <w:sz w:val="18"/>
        </w:rPr>
        <w:t>ABC</w:t>
      </w:r>
      <w:r w:rsidRPr="00231109">
        <w:rPr>
          <w:rFonts w:asciiTheme="majorHAnsi" w:hAnsiTheme="majorHAnsi"/>
          <w:sz w:val="18"/>
        </w:rPr>
        <w:t xml:space="preserve"> acknowledges and agrees that Adventace has not granted </w:t>
      </w:r>
      <w:r w:rsidR="00EC52D1">
        <w:rPr>
          <w:rFonts w:asciiTheme="majorHAnsi" w:hAnsiTheme="majorHAnsi"/>
          <w:sz w:val="18"/>
        </w:rPr>
        <w:t>ABC</w:t>
      </w:r>
      <w:r w:rsidRPr="00231109">
        <w:rPr>
          <w:rFonts w:asciiTheme="majorHAnsi" w:hAnsiTheme="majorHAnsi"/>
          <w:sz w:val="18"/>
        </w:rPr>
        <w:t xml:space="preserve"> any rights to use any trademarks or trade dress of Adventace (collectively the “Adventace Marks”), without its prior written consent, except as contained in the </w:t>
      </w:r>
      <w:r w:rsidR="000C6D28" w:rsidRPr="00231109">
        <w:rPr>
          <w:rFonts w:asciiTheme="majorHAnsi" w:hAnsiTheme="majorHAnsi"/>
          <w:sz w:val="18"/>
        </w:rPr>
        <w:t>AM</w:t>
      </w:r>
      <w:r w:rsidRPr="00231109">
        <w:rPr>
          <w:rFonts w:asciiTheme="majorHAnsi" w:hAnsiTheme="majorHAnsi"/>
          <w:sz w:val="18"/>
        </w:rPr>
        <w:t xml:space="preserve"> Materials, or as otherwise may be expressly permitted herein.  Any goodwill accruing from </w:t>
      </w:r>
      <w:r w:rsidR="00EC52D1">
        <w:rPr>
          <w:rFonts w:asciiTheme="majorHAnsi" w:hAnsiTheme="majorHAnsi"/>
          <w:sz w:val="18"/>
        </w:rPr>
        <w:t>ABC</w:t>
      </w:r>
      <w:r w:rsidRPr="00231109">
        <w:rPr>
          <w:rFonts w:asciiTheme="majorHAnsi" w:hAnsiTheme="majorHAnsi"/>
          <w:sz w:val="18"/>
        </w:rPr>
        <w:t xml:space="preserve">’s use of the Adventace Marks shall inure solely to the benefit of Adventace.  </w:t>
      </w:r>
      <w:r w:rsidR="00EC52D1">
        <w:rPr>
          <w:rFonts w:asciiTheme="majorHAnsi" w:hAnsiTheme="majorHAnsi"/>
          <w:sz w:val="18"/>
        </w:rPr>
        <w:t>ABC</w:t>
      </w:r>
      <w:r w:rsidRPr="00231109">
        <w:rPr>
          <w:rFonts w:asciiTheme="majorHAnsi" w:hAnsiTheme="majorHAnsi"/>
          <w:sz w:val="18"/>
        </w:rPr>
        <w:t xml:space="preserve"> will not attempt to register any Adventace Marks in </w:t>
      </w:r>
      <w:r w:rsidR="00EC52D1">
        <w:rPr>
          <w:rFonts w:asciiTheme="majorHAnsi" w:hAnsiTheme="majorHAnsi"/>
          <w:sz w:val="18"/>
        </w:rPr>
        <w:t>ABC</w:t>
      </w:r>
      <w:r w:rsidRPr="00231109">
        <w:rPr>
          <w:rFonts w:asciiTheme="majorHAnsi" w:hAnsiTheme="majorHAnsi"/>
          <w:sz w:val="18"/>
        </w:rPr>
        <w:t xml:space="preserve">’s name.  In the event that </w:t>
      </w:r>
      <w:r w:rsidR="00EC52D1">
        <w:rPr>
          <w:rFonts w:asciiTheme="majorHAnsi" w:hAnsiTheme="majorHAnsi"/>
          <w:sz w:val="18"/>
        </w:rPr>
        <w:t>ABC</w:t>
      </w:r>
      <w:r w:rsidRPr="00231109">
        <w:rPr>
          <w:rFonts w:asciiTheme="majorHAnsi" w:hAnsiTheme="majorHAnsi"/>
          <w:sz w:val="18"/>
        </w:rPr>
        <w:t xml:space="preserve"> becomes aware that an unauthorized use or infringement of the </w:t>
      </w:r>
      <w:r w:rsidR="000C6D28" w:rsidRPr="00231109">
        <w:rPr>
          <w:rFonts w:asciiTheme="majorHAnsi" w:hAnsiTheme="majorHAnsi"/>
          <w:sz w:val="18"/>
        </w:rPr>
        <w:t>AM</w:t>
      </w:r>
      <w:r w:rsidRPr="00231109">
        <w:rPr>
          <w:rFonts w:asciiTheme="majorHAnsi" w:hAnsiTheme="majorHAnsi"/>
          <w:sz w:val="18"/>
        </w:rPr>
        <w:t xml:space="preserve"> Materials or the Adventace Marks has occurred or is likely to occur, </w:t>
      </w:r>
      <w:r w:rsidR="00EC52D1">
        <w:rPr>
          <w:rFonts w:asciiTheme="majorHAnsi" w:hAnsiTheme="majorHAnsi"/>
          <w:sz w:val="18"/>
        </w:rPr>
        <w:t>ABC</w:t>
      </w:r>
      <w:r w:rsidRPr="00231109">
        <w:rPr>
          <w:rFonts w:asciiTheme="majorHAnsi" w:hAnsiTheme="majorHAnsi"/>
          <w:sz w:val="18"/>
        </w:rPr>
        <w:t xml:space="preserve"> shall promptly notify Adventace and provide reasonable assistance to Adventace in stopping such infringement, or in any action Adventace may bring against an infringer, </w:t>
      </w:r>
      <w:r w:rsidRPr="00231109">
        <w:rPr>
          <w:rFonts w:asciiTheme="majorHAnsi" w:hAnsiTheme="majorHAnsi"/>
          <w:sz w:val="18"/>
          <w:u w:val="single"/>
        </w:rPr>
        <w:t>provided</w:t>
      </w:r>
      <w:r w:rsidRPr="00231109">
        <w:rPr>
          <w:rFonts w:asciiTheme="majorHAnsi" w:hAnsiTheme="majorHAnsi"/>
          <w:sz w:val="18"/>
        </w:rPr>
        <w:t xml:space="preserve"> that Adventace shall reimburse </w:t>
      </w:r>
      <w:r w:rsidR="00EC52D1">
        <w:rPr>
          <w:rFonts w:asciiTheme="majorHAnsi" w:hAnsiTheme="majorHAnsi"/>
          <w:sz w:val="18"/>
        </w:rPr>
        <w:t>ABC</w:t>
      </w:r>
      <w:r w:rsidRPr="00231109">
        <w:rPr>
          <w:rFonts w:asciiTheme="majorHAnsi" w:hAnsiTheme="majorHAnsi"/>
          <w:sz w:val="18"/>
        </w:rPr>
        <w:t xml:space="preserve"> for its reasonable expenses incurred in providing such assistance.</w:t>
      </w:r>
    </w:p>
    <w:p w:rsidR="0094003D" w:rsidRPr="00231109" w:rsidRDefault="0094003D" w:rsidP="0094003D">
      <w:pPr>
        <w:numPr>
          <w:ilvl w:val="0"/>
          <w:numId w:val="27"/>
        </w:numPr>
        <w:tabs>
          <w:tab w:val="clear" w:pos="1440"/>
          <w:tab w:val="num" w:pos="360"/>
        </w:tabs>
        <w:spacing w:after="120"/>
        <w:ind w:left="0" w:firstLine="0"/>
        <w:rPr>
          <w:rFonts w:asciiTheme="majorHAnsi" w:hAnsiTheme="majorHAnsi"/>
          <w:sz w:val="18"/>
        </w:rPr>
      </w:pPr>
      <w:r w:rsidRPr="00231109">
        <w:rPr>
          <w:rFonts w:asciiTheme="majorHAnsi" w:hAnsiTheme="majorHAnsi"/>
          <w:sz w:val="18"/>
          <w:u w:val="single"/>
        </w:rPr>
        <w:t>Miscellaneous</w:t>
      </w:r>
      <w:r w:rsidRPr="00231109">
        <w:rPr>
          <w:rFonts w:asciiTheme="majorHAnsi" w:hAnsiTheme="majorHAnsi"/>
          <w:sz w:val="18"/>
        </w:rPr>
        <w:t xml:space="preserve">.  This Agreement shall remain in effect unless terminated earlier upon written notice by </w:t>
      </w:r>
      <w:r w:rsidR="00EC52D1">
        <w:rPr>
          <w:rFonts w:asciiTheme="majorHAnsi" w:hAnsiTheme="majorHAnsi"/>
          <w:sz w:val="18"/>
        </w:rPr>
        <w:t>ABC</w:t>
      </w:r>
      <w:r w:rsidRPr="00231109">
        <w:rPr>
          <w:rFonts w:asciiTheme="majorHAnsi" w:hAnsiTheme="majorHAnsi"/>
          <w:sz w:val="18"/>
        </w:rPr>
        <w:t xml:space="preserve"> to Adventace, or immediately upon written notice to </w:t>
      </w:r>
      <w:r w:rsidR="00EC52D1">
        <w:rPr>
          <w:rFonts w:asciiTheme="majorHAnsi" w:hAnsiTheme="majorHAnsi"/>
          <w:sz w:val="18"/>
        </w:rPr>
        <w:t>ABC</w:t>
      </w:r>
      <w:r w:rsidRPr="00231109">
        <w:rPr>
          <w:rFonts w:asciiTheme="majorHAnsi" w:hAnsiTheme="majorHAnsi"/>
          <w:sz w:val="18"/>
        </w:rPr>
        <w:t xml:space="preserve"> by Adventace of a breach of any of the terms of this Agreement.  </w:t>
      </w:r>
      <w:r w:rsidR="00EC52D1">
        <w:rPr>
          <w:rFonts w:asciiTheme="majorHAnsi" w:hAnsiTheme="majorHAnsi"/>
          <w:color w:val="000000"/>
          <w:sz w:val="18"/>
        </w:rPr>
        <w:t>ABC</w:t>
      </w:r>
      <w:r w:rsidRPr="00231109">
        <w:rPr>
          <w:rFonts w:asciiTheme="majorHAnsi" w:hAnsiTheme="majorHAnsi"/>
          <w:color w:val="000000"/>
          <w:sz w:val="18"/>
        </w:rPr>
        <w:t xml:space="preserve"> acknowledges that any breach of this Agreement is likely to cause Adventace substantial and irrevocable damage and therefore, in the event of any such breach, </w:t>
      </w:r>
      <w:r w:rsidR="00EC52D1">
        <w:rPr>
          <w:rFonts w:asciiTheme="majorHAnsi" w:hAnsiTheme="majorHAnsi"/>
          <w:color w:val="000000"/>
          <w:sz w:val="18"/>
        </w:rPr>
        <w:t>ABC</w:t>
      </w:r>
      <w:r w:rsidRPr="00231109">
        <w:rPr>
          <w:rFonts w:asciiTheme="majorHAnsi" w:hAnsiTheme="majorHAnsi"/>
          <w:color w:val="000000"/>
          <w:sz w:val="18"/>
        </w:rPr>
        <w:t xml:space="preserve"> agrees that Adventace, in addition to such other </w:t>
      </w:r>
      <w:r w:rsidR="00397537" w:rsidRPr="00231109">
        <w:rPr>
          <w:rFonts w:asciiTheme="majorHAnsi" w:hAnsiTheme="majorHAnsi"/>
          <w:color w:val="000000"/>
          <w:sz w:val="18"/>
        </w:rPr>
        <w:t>remedies, which</w:t>
      </w:r>
      <w:r w:rsidRPr="00231109">
        <w:rPr>
          <w:rFonts w:asciiTheme="majorHAnsi" w:hAnsiTheme="majorHAnsi"/>
          <w:color w:val="000000"/>
          <w:sz w:val="18"/>
        </w:rPr>
        <w:t xml:space="preserve"> may be available, shall be entitled to specific performance and other injunctive relief.  </w:t>
      </w:r>
      <w:r w:rsidRPr="00231109">
        <w:rPr>
          <w:rFonts w:asciiTheme="majorHAnsi" w:hAnsiTheme="majorHAnsi"/>
          <w:sz w:val="18"/>
        </w:rPr>
        <w:t xml:space="preserve">Sections 2, 3 and 4 shall survive the termination of this Agreement for any reason.  This Agreement shall be governed by the laws, and in the state and federal courts of the Commonwealth of Pennsylvania, and the parties submit to the exclusive personal jurisdiction and waive any objection to the venue of such courts.  No failure or delay by either party to exercise any right or remedy shall constitute a waiver of rights or remedies under this Agreement.  </w:t>
      </w:r>
      <w:r w:rsidR="00EC52D1">
        <w:rPr>
          <w:rFonts w:asciiTheme="majorHAnsi" w:hAnsiTheme="majorHAnsi"/>
          <w:sz w:val="18"/>
        </w:rPr>
        <w:t>ABC</w:t>
      </w:r>
      <w:r w:rsidRPr="00231109">
        <w:rPr>
          <w:rFonts w:asciiTheme="majorHAnsi" w:hAnsiTheme="majorHAnsi"/>
          <w:sz w:val="18"/>
        </w:rPr>
        <w:t xml:space="preserve"> may not assign this Agreement, without the prior written consent of Adventace.  Adventace may assign this Agreement.  This Agreement represents the entire agreement between the parties regarding the subject matter of the Agreement.  Neither this Agreement nor any provision hereof may be changed, waived or discharged orally but only by an instrument in writing signed by the party against whom enforcement of the change, waiver or discharge is sought.</w:t>
      </w:r>
      <w:r w:rsidRPr="00231109">
        <w:rPr>
          <w:rFonts w:asciiTheme="majorHAnsi" w:hAnsiTheme="majorHAnsi"/>
          <w:sz w:val="18"/>
        </w:rPr>
        <w:br w:type="page"/>
      </w:r>
    </w:p>
    <w:p w:rsidR="005355FB" w:rsidRPr="00786A03" w:rsidRDefault="0094003D" w:rsidP="0094003D">
      <w:pPr>
        <w:jc w:val="center"/>
        <w:rPr>
          <w:rFonts w:asciiTheme="majorHAnsi" w:hAnsiTheme="majorHAnsi"/>
          <w:b/>
          <w:sz w:val="22"/>
        </w:rPr>
      </w:pPr>
      <w:r w:rsidRPr="00786A03">
        <w:rPr>
          <w:rFonts w:asciiTheme="majorHAnsi" w:hAnsiTheme="majorHAnsi"/>
          <w:b/>
          <w:sz w:val="22"/>
        </w:rPr>
        <w:t>Attachment B</w:t>
      </w:r>
    </w:p>
    <w:p w:rsidR="006310E0" w:rsidRPr="00786A03" w:rsidRDefault="005355FB" w:rsidP="0094003D">
      <w:pPr>
        <w:jc w:val="center"/>
        <w:rPr>
          <w:rFonts w:asciiTheme="majorHAnsi" w:hAnsiTheme="majorHAnsi"/>
          <w:b/>
          <w:sz w:val="22"/>
        </w:rPr>
      </w:pPr>
      <w:r w:rsidRPr="00786A03">
        <w:rPr>
          <w:rFonts w:asciiTheme="majorHAnsi" w:hAnsiTheme="majorHAnsi"/>
          <w:b/>
          <w:sz w:val="22"/>
        </w:rPr>
        <w:t>Fee Schedule</w:t>
      </w:r>
      <w:r w:rsidR="000C3AD8" w:rsidRPr="00786A03">
        <w:rPr>
          <w:rStyle w:val="FootnoteReference"/>
          <w:rFonts w:asciiTheme="majorHAnsi" w:hAnsiTheme="majorHAnsi"/>
          <w:b/>
          <w:sz w:val="22"/>
        </w:rPr>
        <w:footnoteReference w:id="-1"/>
      </w:r>
      <w:r w:rsidRPr="00786A03">
        <w:rPr>
          <w:rFonts w:asciiTheme="majorHAnsi" w:hAnsiTheme="majorHAnsi"/>
          <w:b/>
          <w:sz w:val="22"/>
        </w:rPr>
        <w:t xml:space="preserve"> for WMO Pilot Program</w:t>
      </w:r>
    </w:p>
    <w:p w:rsidR="006310E0" w:rsidRPr="00786A03" w:rsidRDefault="006310E0" w:rsidP="0094003D">
      <w:pPr>
        <w:jc w:val="center"/>
        <w:rPr>
          <w:rFonts w:asciiTheme="majorHAnsi" w:hAnsiTheme="majorHAnsi"/>
          <w:b/>
          <w:sz w:val="22"/>
        </w:rPr>
      </w:pPr>
    </w:p>
    <w:tbl>
      <w:tblPr>
        <w:tblStyle w:val="TableGrid"/>
        <w:tblW w:w="0" w:type="auto"/>
        <w:tblLook w:val="00BF"/>
      </w:tblPr>
      <w:tblGrid>
        <w:gridCol w:w="1728"/>
        <w:gridCol w:w="6480"/>
        <w:gridCol w:w="1890"/>
      </w:tblGrid>
      <w:tr w:rsidR="00BC4824" w:rsidRPr="00786A03">
        <w:tc>
          <w:tcPr>
            <w:tcW w:w="1728" w:type="dxa"/>
            <w:shd w:val="clear" w:color="auto" w:fill="E7D16F"/>
          </w:tcPr>
          <w:p w:rsidR="00BC4824" w:rsidRPr="00786A03" w:rsidRDefault="00BC4824" w:rsidP="00BC4824">
            <w:pPr>
              <w:spacing w:before="120" w:after="120"/>
              <w:jc w:val="center"/>
              <w:rPr>
                <w:rFonts w:asciiTheme="majorHAnsi" w:hAnsiTheme="majorHAnsi"/>
                <w:b/>
                <w:sz w:val="22"/>
              </w:rPr>
            </w:pPr>
            <w:r w:rsidRPr="00786A03">
              <w:rPr>
                <w:rFonts w:asciiTheme="majorHAnsi" w:hAnsiTheme="majorHAnsi"/>
                <w:b/>
                <w:sz w:val="22"/>
              </w:rPr>
              <w:t>Item</w:t>
            </w:r>
          </w:p>
        </w:tc>
        <w:tc>
          <w:tcPr>
            <w:tcW w:w="6480" w:type="dxa"/>
            <w:shd w:val="clear" w:color="auto" w:fill="E7D16F"/>
          </w:tcPr>
          <w:p w:rsidR="00BC4824" w:rsidRPr="00786A03" w:rsidRDefault="00BC4824" w:rsidP="00BC4824">
            <w:pPr>
              <w:spacing w:before="120" w:after="120"/>
              <w:jc w:val="center"/>
              <w:rPr>
                <w:rFonts w:asciiTheme="majorHAnsi" w:hAnsiTheme="majorHAnsi"/>
                <w:b/>
                <w:sz w:val="22"/>
              </w:rPr>
            </w:pPr>
            <w:r w:rsidRPr="00786A03">
              <w:rPr>
                <w:rFonts w:asciiTheme="majorHAnsi" w:hAnsiTheme="majorHAnsi"/>
                <w:b/>
                <w:sz w:val="22"/>
              </w:rPr>
              <w:t>Description</w:t>
            </w:r>
          </w:p>
        </w:tc>
        <w:tc>
          <w:tcPr>
            <w:tcW w:w="1890" w:type="dxa"/>
            <w:shd w:val="clear" w:color="auto" w:fill="E7D16F"/>
          </w:tcPr>
          <w:p w:rsidR="00BC4824" w:rsidRPr="00786A03" w:rsidRDefault="00BC4824" w:rsidP="00BC4824">
            <w:pPr>
              <w:spacing w:before="120" w:after="120"/>
              <w:jc w:val="center"/>
              <w:rPr>
                <w:rFonts w:asciiTheme="majorHAnsi" w:hAnsiTheme="majorHAnsi"/>
                <w:b/>
                <w:sz w:val="22"/>
              </w:rPr>
            </w:pPr>
            <w:r w:rsidRPr="00786A03">
              <w:rPr>
                <w:rFonts w:asciiTheme="majorHAnsi" w:hAnsiTheme="majorHAnsi"/>
                <w:b/>
                <w:sz w:val="22"/>
              </w:rPr>
              <w:t>Fees</w:t>
            </w:r>
          </w:p>
        </w:tc>
      </w:tr>
      <w:tr w:rsidR="00BC4824" w:rsidRPr="00786A03">
        <w:tc>
          <w:tcPr>
            <w:tcW w:w="1728" w:type="dxa"/>
            <w:vAlign w:val="center"/>
          </w:tcPr>
          <w:p w:rsidR="00BC4824" w:rsidRPr="00786A03" w:rsidRDefault="00BC4824" w:rsidP="00786A03">
            <w:pPr>
              <w:spacing w:before="120" w:after="120"/>
              <w:rPr>
                <w:rFonts w:asciiTheme="majorHAnsi" w:hAnsiTheme="majorHAnsi"/>
                <w:sz w:val="22"/>
              </w:rPr>
            </w:pPr>
            <w:r w:rsidRPr="00786A03">
              <w:rPr>
                <w:rFonts w:asciiTheme="majorHAnsi" w:hAnsiTheme="majorHAnsi"/>
                <w:sz w:val="22"/>
              </w:rPr>
              <w:t>Customization</w:t>
            </w:r>
          </w:p>
        </w:tc>
        <w:tc>
          <w:tcPr>
            <w:tcW w:w="6480" w:type="dxa"/>
            <w:vAlign w:val="center"/>
          </w:tcPr>
          <w:p w:rsidR="00BC4824" w:rsidRPr="00786A03" w:rsidRDefault="005355FB" w:rsidP="00786A03">
            <w:pPr>
              <w:spacing w:before="120" w:after="120"/>
              <w:rPr>
                <w:rFonts w:asciiTheme="majorHAnsi" w:hAnsiTheme="majorHAnsi"/>
                <w:sz w:val="22"/>
              </w:rPr>
            </w:pPr>
            <w:r w:rsidRPr="00786A03">
              <w:rPr>
                <w:rFonts w:asciiTheme="majorHAnsi" w:hAnsiTheme="majorHAnsi"/>
                <w:sz w:val="22"/>
              </w:rPr>
              <w:t xml:space="preserve">Customize program to fit your buyers, products, services, and particular sales processes identified </w:t>
            </w:r>
          </w:p>
        </w:tc>
        <w:tc>
          <w:tcPr>
            <w:tcW w:w="1890" w:type="dxa"/>
            <w:vAlign w:val="center"/>
          </w:tcPr>
          <w:p w:rsidR="00BC4824" w:rsidRPr="00786A03" w:rsidRDefault="005355FB" w:rsidP="00786A03">
            <w:pPr>
              <w:spacing w:before="120" w:after="120"/>
              <w:jc w:val="center"/>
              <w:rPr>
                <w:rFonts w:asciiTheme="majorHAnsi" w:hAnsiTheme="majorHAnsi"/>
                <w:sz w:val="22"/>
              </w:rPr>
            </w:pPr>
            <w:r w:rsidRPr="00786A03">
              <w:rPr>
                <w:rFonts w:asciiTheme="majorHAnsi" w:hAnsiTheme="majorHAnsi"/>
                <w:sz w:val="22"/>
              </w:rPr>
              <w:t>1-2 days max @ $2,500/day</w:t>
            </w:r>
          </w:p>
        </w:tc>
      </w:tr>
      <w:tr w:rsidR="00BC4824" w:rsidRPr="00786A03">
        <w:tc>
          <w:tcPr>
            <w:tcW w:w="1728" w:type="dxa"/>
            <w:vAlign w:val="center"/>
          </w:tcPr>
          <w:p w:rsidR="00BC4824" w:rsidRPr="00786A03" w:rsidRDefault="00BC4824" w:rsidP="00786A03">
            <w:pPr>
              <w:spacing w:before="120" w:after="120"/>
              <w:rPr>
                <w:rFonts w:asciiTheme="majorHAnsi" w:hAnsiTheme="majorHAnsi"/>
                <w:sz w:val="22"/>
              </w:rPr>
            </w:pPr>
            <w:r w:rsidRPr="00786A03">
              <w:rPr>
                <w:rFonts w:asciiTheme="majorHAnsi" w:hAnsiTheme="majorHAnsi"/>
                <w:sz w:val="22"/>
              </w:rPr>
              <w:t>Webinar</w:t>
            </w:r>
          </w:p>
        </w:tc>
        <w:tc>
          <w:tcPr>
            <w:tcW w:w="6480" w:type="dxa"/>
            <w:vAlign w:val="center"/>
          </w:tcPr>
          <w:p w:rsidR="00BC4824" w:rsidRPr="00786A03" w:rsidRDefault="005355FB" w:rsidP="00786A03">
            <w:pPr>
              <w:spacing w:before="120" w:after="120"/>
              <w:rPr>
                <w:rFonts w:asciiTheme="majorHAnsi" w:hAnsiTheme="majorHAnsi"/>
                <w:sz w:val="22"/>
              </w:rPr>
            </w:pPr>
            <w:r w:rsidRPr="00786A03">
              <w:rPr>
                <w:rFonts w:asciiTheme="majorHAnsi" w:hAnsiTheme="majorHAnsi"/>
                <w:sz w:val="22"/>
              </w:rPr>
              <w:t>Introductory concepts and team assignments</w:t>
            </w:r>
          </w:p>
        </w:tc>
        <w:tc>
          <w:tcPr>
            <w:tcW w:w="1890" w:type="dxa"/>
            <w:vAlign w:val="center"/>
          </w:tcPr>
          <w:p w:rsidR="00BC4824" w:rsidRPr="00786A03" w:rsidRDefault="005355FB" w:rsidP="00786A03">
            <w:pPr>
              <w:spacing w:before="120" w:after="120"/>
              <w:jc w:val="center"/>
              <w:rPr>
                <w:rFonts w:asciiTheme="majorHAnsi" w:hAnsiTheme="majorHAnsi"/>
                <w:sz w:val="22"/>
              </w:rPr>
            </w:pPr>
            <w:r w:rsidRPr="00786A03">
              <w:rPr>
                <w:rFonts w:asciiTheme="majorHAnsi" w:hAnsiTheme="majorHAnsi"/>
                <w:sz w:val="22"/>
              </w:rPr>
              <w:t>$375</w:t>
            </w:r>
          </w:p>
        </w:tc>
      </w:tr>
      <w:tr w:rsidR="00BC4824" w:rsidRPr="00786A03">
        <w:tc>
          <w:tcPr>
            <w:tcW w:w="1728" w:type="dxa"/>
            <w:vAlign w:val="center"/>
          </w:tcPr>
          <w:p w:rsidR="00BC4824" w:rsidRPr="00786A03" w:rsidRDefault="005355FB" w:rsidP="00786A03">
            <w:pPr>
              <w:spacing w:before="120" w:after="120"/>
              <w:rPr>
                <w:rFonts w:asciiTheme="majorHAnsi" w:hAnsiTheme="majorHAnsi"/>
                <w:sz w:val="22"/>
              </w:rPr>
            </w:pPr>
            <w:r w:rsidRPr="00786A03">
              <w:rPr>
                <w:rFonts w:asciiTheme="majorHAnsi" w:hAnsiTheme="majorHAnsi"/>
                <w:sz w:val="22"/>
              </w:rPr>
              <w:t>Core 3-Day WMO Program</w:t>
            </w:r>
          </w:p>
        </w:tc>
        <w:tc>
          <w:tcPr>
            <w:tcW w:w="6480" w:type="dxa"/>
            <w:vAlign w:val="center"/>
          </w:tcPr>
          <w:p w:rsidR="00BC4824" w:rsidRPr="00786A03" w:rsidRDefault="005355FB" w:rsidP="00786A03">
            <w:pPr>
              <w:spacing w:before="120" w:after="120"/>
              <w:rPr>
                <w:rFonts w:asciiTheme="majorHAnsi" w:hAnsiTheme="majorHAnsi"/>
                <w:sz w:val="22"/>
              </w:rPr>
            </w:pPr>
            <w:r w:rsidRPr="00786A03">
              <w:rPr>
                <w:rFonts w:asciiTheme="majorHAnsi" w:hAnsiTheme="majorHAnsi"/>
                <w:sz w:val="22"/>
              </w:rPr>
              <w:t>Processes including buyer alignment &amp; buying model, opportunity identification, sales call, sell cycle.  Role-play and case study exercises</w:t>
            </w:r>
          </w:p>
        </w:tc>
        <w:tc>
          <w:tcPr>
            <w:tcW w:w="1890" w:type="dxa"/>
            <w:vAlign w:val="center"/>
          </w:tcPr>
          <w:p w:rsidR="00BC4824" w:rsidRPr="00786A03" w:rsidRDefault="00EC52D1" w:rsidP="00EC52D1">
            <w:pPr>
              <w:spacing w:before="120" w:after="120"/>
              <w:jc w:val="center"/>
              <w:rPr>
                <w:rFonts w:asciiTheme="majorHAnsi" w:hAnsiTheme="majorHAnsi"/>
                <w:sz w:val="22"/>
              </w:rPr>
            </w:pPr>
            <w:r>
              <w:rPr>
                <w:rFonts w:asciiTheme="majorHAnsi" w:hAnsiTheme="majorHAnsi"/>
                <w:sz w:val="22"/>
              </w:rPr>
              <w:t>$6</w:t>
            </w:r>
            <w:r w:rsidR="005355FB" w:rsidRPr="00786A03">
              <w:rPr>
                <w:rFonts w:asciiTheme="majorHAnsi" w:hAnsiTheme="majorHAnsi"/>
                <w:sz w:val="22"/>
              </w:rPr>
              <w:t>00/person/day</w:t>
            </w:r>
          </w:p>
        </w:tc>
      </w:tr>
      <w:tr w:rsidR="005355FB" w:rsidRPr="00786A03">
        <w:tc>
          <w:tcPr>
            <w:tcW w:w="1728" w:type="dxa"/>
            <w:vAlign w:val="center"/>
          </w:tcPr>
          <w:p w:rsidR="005355FB" w:rsidRPr="00786A03" w:rsidRDefault="005355FB" w:rsidP="00786A03">
            <w:pPr>
              <w:spacing w:before="120" w:after="120"/>
              <w:rPr>
                <w:rFonts w:asciiTheme="majorHAnsi" w:hAnsiTheme="majorHAnsi"/>
                <w:sz w:val="22"/>
              </w:rPr>
            </w:pPr>
            <w:r w:rsidRPr="00786A03">
              <w:rPr>
                <w:rFonts w:asciiTheme="majorHAnsi" w:hAnsiTheme="majorHAnsi"/>
                <w:sz w:val="22"/>
              </w:rPr>
              <w:t>Optional Program @ Later Date: Op</w:t>
            </w:r>
            <w:r w:rsidR="000C3AD8" w:rsidRPr="00786A03">
              <w:rPr>
                <w:rFonts w:asciiTheme="majorHAnsi" w:hAnsiTheme="majorHAnsi"/>
                <w:sz w:val="22"/>
              </w:rPr>
              <w:t>p</w:t>
            </w:r>
            <w:r w:rsidRPr="00786A03">
              <w:rPr>
                <w:rFonts w:asciiTheme="majorHAnsi" w:hAnsiTheme="majorHAnsi"/>
                <w:sz w:val="22"/>
              </w:rPr>
              <w:t>ortunity Assessment &amp; Management</w:t>
            </w:r>
          </w:p>
        </w:tc>
        <w:tc>
          <w:tcPr>
            <w:tcW w:w="6480" w:type="dxa"/>
            <w:vAlign w:val="center"/>
          </w:tcPr>
          <w:p w:rsidR="005355FB" w:rsidRPr="00786A03" w:rsidRDefault="005355FB" w:rsidP="00786A03">
            <w:pPr>
              <w:spacing w:before="120" w:after="120"/>
              <w:rPr>
                <w:rFonts w:asciiTheme="majorHAnsi" w:hAnsiTheme="majorHAnsi"/>
                <w:sz w:val="22"/>
              </w:rPr>
            </w:pPr>
            <w:r w:rsidRPr="00786A03">
              <w:rPr>
                <w:rFonts w:asciiTheme="majorHAnsi" w:hAnsiTheme="majorHAnsi"/>
                <w:sz w:val="22"/>
              </w:rPr>
              <w:t xml:space="preserve">Management Opportunity Review (MORE), assess ability to win, identify competitor strengths and weaknesses Vs. </w:t>
            </w:r>
            <w:r w:rsidR="00EC52D1">
              <w:rPr>
                <w:rFonts w:asciiTheme="majorHAnsi" w:hAnsiTheme="majorHAnsi"/>
                <w:sz w:val="22"/>
              </w:rPr>
              <w:t>ABC</w:t>
            </w:r>
            <w:r w:rsidRPr="00786A03">
              <w:rPr>
                <w:rFonts w:asciiTheme="majorHAnsi" w:hAnsiTheme="majorHAnsi"/>
                <w:sz w:val="22"/>
              </w:rPr>
              <w:t>, identify buyer preferences and improve preferences of “at risk” buyers</w:t>
            </w:r>
            <w:r w:rsidR="000C3AD8" w:rsidRPr="00786A03">
              <w:rPr>
                <w:rFonts w:asciiTheme="majorHAnsi" w:hAnsiTheme="majorHAnsi"/>
                <w:sz w:val="22"/>
              </w:rPr>
              <w:t xml:space="preserve">, </w:t>
            </w:r>
            <w:r w:rsidRPr="00786A03">
              <w:rPr>
                <w:rFonts w:asciiTheme="majorHAnsi" w:hAnsiTheme="majorHAnsi"/>
                <w:sz w:val="22"/>
              </w:rPr>
              <w:t>elect appropriate strategy &amp; deploy tactical plan</w:t>
            </w:r>
            <w:r w:rsidR="000C3AD8" w:rsidRPr="00786A03">
              <w:rPr>
                <w:rFonts w:asciiTheme="majorHAnsi" w:hAnsiTheme="majorHAnsi"/>
                <w:sz w:val="22"/>
              </w:rPr>
              <w:t>, m</w:t>
            </w:r>
            <w:r w:rsidRPr="00786A03">
              <w:rPr>
                <w:rFonts w:asciiTheme="majorHAnsi" w:hAnsiTheme="majorHAnsi"/>
                <w:sz w:val="22"/>
              </w:rPr>
              <w:t>anage resources</w:t>
            </w:r>
          </w:p>
        </w:tc>
        <w:tc>
          <w:tcPr>
            <w:tcW w:w="1890" w:type="dxa"/>
            <w:vAlign w:val="center"/>
          </w:tcPr>
          <w:p w:rsidR="005355FB" w:rsidRPr="00786A03" w:rsidRDefault="00EC52D1" w:rsidP="00786A03">
            <w:pPr>
              <w:spacing w:before="120" w:after="120"/>
              <w:jc w:val="center"/>
              <w:rPr>
                <w:rFonts w:asciiTheme="majorHAnsi" w:hAnsiTheme="majorHAnsi"/>
                <w:sz w:val="22"/>
              </w:rPr>
            </w:pPr>
            <w:r>
              <w:rPr>
                <w:rFonts w:asciiTheme="majorHAnsi" w:hAnsiTheme="majorHAnsi"/>
                <w:sz w:val="22"/>
              </w:rPr>
              <w:t>$6</w:t>
            </w:r>
            <w:r w:rsidR="000C3AD8" w:rsidRPr="00786A03">
              <w:rPr>
                <w:rFonts w:asciiTheme="majorHAnsi" w:hAnsiTheme="majorHAnsi"/>
                <w:sz w:val="22"/>
              </w:rPr>
              <w:t>00/person/day</w:t>
            </w:r>
          </w:p>
        </w:tc>
      </w:tr>
    </w:tbl>
    <w:p w:rsidR="0094003D" w:rsidRPr="0094003D" w:rsidRDefault="0094003D" w:rsidP="0094003D">
      <w:pPr>
        <w:jc w:val="center"/>
        <w:rPr>
          <w:rFonts w:asciiTheme="majorHAnsi" w:hAnsiTheme="majorHAnsi"/>
          <w:b/>
        </w:rPr>
      </w:pPr>
    </w:p>
    <w:p w:rsidR="00EB23B6" w:rsidRPr="0094003D" w:rsidRDefault="00EB23B6" w:rsidP="00815218">
      <w:pPr>
        <w:rPr>
          <w:rFonts w:asciiTheme="majorHAnsi" w:hAnsiTheme="majorHAnsi"/>
          <w:sz w:val="22"/>
        </w:rPr>
      </w:pPr>
    </w:p>
    <w:sectPr w:rsidR="00EB23B6" w:rsidRPr="0094003D" w:rsidSect="00996494">
      <w:headerReference w:type="default" r:id="rId7"/>
      <w:footerReference w:type="default" r:id="rId8"/>
      <w:headerReference w:type="first" r:id="rId9"/>
      <w:footerReference w:type="first" r:id="rId10"/>
      <w:pgSz w:w="12240" w:h="15840"/>
      <w:pgMar w:top="1440" w:right="1008" w:bottom="720" w:left="1008" w:footer="0" w:gutter="0"/>
      <w:titlePg/>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A5F" w:rsidRPr="00286BC0" w:rsidRDefault="00297A5F" w:rsidP="00286BC0">
    <w:pPr>
      <w:pStyle w:val="Footer"/>
      <w:tabs>
        <w:tab w:val="clear" w:pos="4320"/>
        <w:tab w:val="clear" w:pos="8640"/>
        <w:tab w:val="right" w:pos="10080"/>
      </w:tabs>
      <w:ind w:right="144"/>
      <w:rPr>
        <w:rFonts w:ascii="Times New Roman" w:hAnsi="Times New Roman"/>
        <w:color w:val="000000"/>
      </w:rPr>
    </w:pPr>
    <w:r w:rsidRPr="00286BC0">
      <w:rPr>
        <w:rFonts w:ascii="Times New Roman" w:hAnsi="Times New Roman"/>
        <w:noProof/>
        <w:color w:val="000000"/>
      </w:rPr>
      <w:drawing>
        <wp:inline distT="0" distB="0" distL="0" distR="0">
          <wp:extent cx="2138468" cy="432884"/>
          <wp:effectExtent l="25400" t="0" r="0" b="0"/>
          <wp:docPr id="4" name="Picture 1" descr="Logo w Create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 Create Large.jpg"/>
                  <pic:cNvPicPr/>
                </pic:nvPicPr>
                <pic:blipFill>
                  <a:blip r:embed="rId1"/>
                  <a:srcRect l="4485" b="22902"/>
                  <a:stretch>
                    <a:fillRect/>
                  </a:stretch>
                </pic:blipFill>
                <pic:spPr>
                  <a:xfrm>
                    <a:off x="0" y="0"/>
                    <a:ext cx="2140448" cy="433285"/>
                  </a:xfrm>
                  <a:prstGeom prst="rect">
                    <a:avLst/>
                  </a:prstGeom>
                </pic:spPr>
              </pic:pic>
            </a:graphicData>
          </a:graphic>
        </wp:inline>
      </w:drawing>
    </w:r>
    <w:r>
      <w:rPr>
        <w:rFonts w:asciiTheme="majorHAnsi" w:hAnsiTheme="majorHAnsi"/>
        <w:color w:val="000000"/>
        <w:sz w:val="20"/>
      </w:rPr>
      <w:tab/>
    </w:r>
    <w:r w:rsidRPr="00286BC0">
      <w:rPr>
        <w:rFonts w:asciiTheme="majorHAnsi" w:hAnsiTheme="majorHAnsi"/>
        <w:color w:val="000000"/>
        <w:sz w:val="20"/>
      </w:rPr>
      <w:t xml:space="preserve">Page </w:t>
    </w:r>
    <w:r w:rsidR="003B4CBB" w:rsidRPr="00286BC0">
      <w:rPr>
        <w:rFonts w:asciiTheme="majorHAnsi" w:hAnsiTheme="majorHAnsi"/>
        <w:color w:val="000000"/>
        <w:sz w:val="20"/>
      </w:rPr>
      <w:fldChar w:fldCharType="begin"/>
    </w:r>
    <w:r w:rsidRPr="00286BC0">
      <w:rPr>
        <w:rFonts w:asciiTheme="majorHAnsi" w:hAnsiTheme="majorHAnsi"/>
        <w:color w:val="000000"/>
        <w:sz w:val="20"/>
      </w:rPr>
      <w:instrText xml:space="preserve"> PAGE </w:instrText>
    </w:r>
    <w:r w:rsidR="003B4CBB" w:rsidRPr="00286BC0">
      <w:rPr>
        <w:rFonts w:asciiTheme="majorHAnsi" w:hAnsiTheme="majorHAnsi"/>
        <w:color w:val="000000"/>
        <w:sz w:val="20"/>
      </w:rPr>
      <w:fldChar w:fldCharType="separate"/>
    </w:r>
    <w:r w:rsidR="000229CD">
      <w:rPr>
        <w:rFonts w:asciiTheme="majorHAnsi" w:hAnsiTheme="majorHAnsi"/>
        <w:noProof/>
        <w:color w:val="000000"/>
        <w:sz w:val="20"/>
      </w:rPr>
      <w:t>2</w:t>
    </w:r>
    <w:r w:rsidR="003B4CBB" w:rsidRPr="00286BC0">
      <w:rPr>
        <w:rFonts w:asciiTheme="majorHAnsi" w:hAnsiTheme="majorHAnsi"/>
        <w:color w:val="000000"/>
        <w:sz w:val="20"/>
      </w:rPr>
      <w:fldChar w:fldCharType="end"/>
    </w:r>
    <w:r w:rsidRPr="00286BC0">
      <w:rPr>
        <w:rFonts w:asciiTheme="majorHAnsi" w:hAnsiTheme="majorHAnsi"/>
        <w:color w:val="000000"/>
        <w:sz w:val="20"/>
      </w:rPr>
      <w:t xml:space="preserve"> of </w:t>
    </w:r>
    <w:r w:rsidR="003B4CBB" w:rsidRPr="00286BC0">
      <w:rPr>
        <w:rFonts w:asciiTheme="majorHAnsi" w:hAnsiTheme="majorHAnsi"/>
        <w:color w:val="000000"/>
        <w:sz w:val="20"/>
      </w:rPr>
      <w:fldChar w:fldCharType="begin"/>
    </w:r>
    <w:r w:rsidRPr="00286BC0">
      <w:rPr>
        <w:rFonts w:asciiTheme="majorHAnsi" w:hAnsiTheme="majorHAnsi"/>
        <w:color w:val="000000"/>
        <w:sz w:val="20"/>
      </w:rPr>
      <w:instrText xml:space="preserve"> NUMPAGES </w:instrText>
    </w:r>
    <w:r w:rsidR="003B4CBB" w:rsidRPr="00286BC0">
      <w:rPr>
        <w:rFonts w:asciiTheme="majorHAnsi" w:hAnsiTheme="majorHAnsi"/>
        <w:color w:val="000000"/>
        <w:sz w:val="20"/>
      </w:rPr>
      <w:fldChar w:fldCharType="separate"/>
    </w:r>
    <w:r w:rsidR="000229CD">
      <w:rPr>
        <w:rFonts w:asciiTheme="majorHAnsi" w:hAnsiTheme="majorHAnsi"/>
        <w:noProof/>
        <w:color w:val="000000"/>
        <w:sz w:val="20"/>
      </w:rPr>
      <w:t>4</w:t>
    </w:r>
    <w:r w:rsidR="003B4CBB" w:rsidRPr="00286BC0">
      <w:rPr>
        <w:rFonts w:asciiTheme="majorHAnsi" w:hAnsiTheme="majorHAnsi"/>
        <w:color w:val="000000"/>
        <w:sz w:val="20"/>
      </w:rPr>
      <w:fldChar w:fldCharType="end"/>
    </w:r>
  </w:p>
  <w:p w:rsidR="00297A5F" w:rsidRDefault="00297A5F">
    <w:pPr>
      <w:pStyle w:val="Footer"/>
      <w:ind w:right="1728"/>
      <w:jc w:val="right"/>
      <w:rPr>
        <w:color w:val="000000"/>
      </w:rPr>
    </w:pPr>
  </w:p>
  <w:p w:rsidR="00297A5F" w:rsidRDefault="00297A5F">
    <w:pPr>
      <w:pStyle w:val="Footer"/>
      <w:ind w:right="1728"/>
      <w:jc w:val="right"/>
      <w:rPr>
        <w:color w:val="000000"/>
      </w:rPr>
    </w:pPr>
  </w:p>
  <w:p w:rsidR="00297A5F" w:rsidRDefault="00297A5F">
    <w:pPr>
      <w:pStyle w:val="Footer"/>
      <w:ind w:left="792" w:right="1728" w:hanging="648"/>
      <w:rPr>
        <w:color w:val="000000"/>
      </w:rPr>
    </w:pPr>
  </w:p>
  <w:p w:rsidR="00297A5F" w:rsidRDefault="00297A5F">
    <w:pPr>
      <w:pStyle w:val="Footer"/>
      <w:ind w:left="792" w:right="1728" w:hanging="648"/>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A5F" w:rsidRDefault="00297A5F">
    <w:pPr>
      <w:pStyle w:val="Footer"/>
      <w:tabs>
        <w:tab w:val="left" w:pos="8910"/>
      </w:tabs>
      <w:rPr>
        <w:rFonts w:ascii="Times New Roman" w:hAnsi="Times New Roman"/>
      </w:rPr>
    </w:pPr>
    <w:r>
      <w:rPr>
        <w:rFonts w:ascii="Times New Roman" w:hAnsi="Times New Roman"/>
        <w:noProof/>
      </w:rPr>
      <w:drawing>
        <wp:anchor distT="0" distB="0" distL="114300" distR="114300" simplePos="0" relativeHeight="251657216" behindDoc="1" locked="0" layoutInCell="1" allowOverlap="1">
          <wp:simplePos x="0" y="0"/>
          <wp:positionH relativeFrom="column">
            <wp:posOffset>-640080</wp:posOffset>
          </wp:positionH>
          <wp:positionV relativeFrom="page">
            <wp:posOffset>7269480</wp:posOffset>
          </wp:positionV>
          <wp:extent cx="4493260" cy="2788920"/>
          <wp:effectExtent l="25400" t="0" r="2540" b="0"/>
          <wp:wrapNone/>
          <wp:docPr id="17" name="Picture 17" descr="HomePage 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omePage Sm"/>
                  <pic:cNvPicPr>
                    <a:picLocks noChangeAspect="1" noChangeArrowheads="1"/>
                  </pic:cNvPicPr>
                </pic:nvPicPr>
                <pic:blipFill>
                  <a:blip r:embed="rId1"/>
                  <a:srcRect/>
                  <a:stretch>
                    <a:fillRect/>
                  </a:stretch>
                </pic:blipFill>
                <pic:spPr bwMode="auto">
                  <a:xfrm>
                    <a:off x="0" y="0"/>
                    <a:ext cx="4493260" cy="2788920"/>
                  </a:xfrm>
                  <a:prstGeom prst="rect">
                    <a:avLst/>
                  </a:prstGeom>
                  <a:noFill/>
                  <a:ln w="9525">
                    <a:noFill/>
                    <a:miter lim="800000"/>
                    <a:headEnd/>
                    <a:tailEnd/>
                  </a:ln>
                </pic:spPr>
              </pic:pic>
            </a:graphicData>
          </a:graphic>
        </wp:anchor>
      </w:drawing>
    </w:r>
    <w:r>
      <w:rPr>
        <w:rFonts w:ascii="Times New Roman" w:hAnsi="Times New Roman"/>
      </w:rPr>
      <w:tab/>
    </w:r>
    <w:r>
      <w:rPr>
        <w:rFonts w:ascii="Times New Roman" w:hAnsi="Times New Roman"/>
      </w:rPr>
      <w:tab/>
    </w:r>
    <w:r>
      <w:rPr>
        <w:rFonts w:ascii="Times New Roman" w:hAnsi="Times New Roman"/>
      </w:rPr>
      <w:tab/>
    </w:r>
  </w:p>
  <w:p w:rsidR="00297A5F" w:rsidRDefault="00297A5F">
    <w:pPr>
      <w:pStyle w:val="Footer"/>
      <w:tabs>
        <w:tab w:val="left" w:pos="8910"/>
      </w:tabs>
      <w:rPr>
        <w:rFonts w:ascii="Times New Roman" w:hAnsi="Times New Roman"/>
      </w:rPr>
    </w:pPr>
  </w:p>
  <w:p w:rsidR="00297A5F" w:rsidRDefault="00297A5F">
    <w:pPr>
      <w:pStyle w:val="Footer"/>
      <w:jc w:val="right"/>
      <w:rPr>
        <w:rFonts w:ascii="Times New Roman" w:hAnsi="Times New Roman"/>
      </w:rPr>
    </w:pPr>
  </w:p>
  <w:p w:rsidR="00297A5F" w:rsidRDefault="00297A5F">
    <w:pPr>
      <w:pStyle w:val="Footer"/>
      <w:jc w:val="right"/>
      <w:rPr>
        <w:rFonts w:ascii="Times New Roman" w:hAnsi="Times New Roman"/>
      </w:rPr>
    </w:pPr>
  </w:p>
  <w:p w:rsidR="00297A5F" w:rsidRDefault="00297A5F">
    <w:pPr>
      <w:pStyle w:val="Footer"/>
      <w:jc w:val="right"/>
      <w:rPr>
        <w:rFonts w:ascii="Times New Roman" w:hAnsi="Times New Roman"/>
      </w:rPr>
    </w:pPr>
  </w:p>
  <w:p w:rsidR="00297A5F" w:rsidRDefault="00297A5F">
    <w:pPr>
      <w:pStyle w:val="Footer"/>
      <w:jc w:val="right"/>
      <w:rPr>
        <w:rFonts w:ascii="Times New Roman" w:hAnsi="Times New Roman"/>
      </w:rPr>
    </w:pPr>
  </w:p>
  <w:p w:rsidR="00297A5F" w:rsidRDefault="00297A5F">
    <w:pPr>
      <w:pStyle w:val="Footer"/>
      <w:jc w:val="right"/>
      <w:rPr>
        <w:rFonts w:ascii="Times New Roman" w:hAnsi="Times New Roman"/>
      </w:rPr>
    </w:pPr>
  </w:p>
  <w:p w:rsidR="00297A5F" w:rsidRDefault="003B4CBB">
    <w:pPr>
      <w:pStyle w:val="Footer"/>
      <w:jc w:val="right"/>
      <w:rPr>
        <w:rFonts w:ascii="Times New Roman" w:hAnsi="Times New Roman"/>
      </w:rPr>
    </w:pPr>
    <w:r>
      <w:rPr>
        <w:rFonts w:ascii="Times New Roman" w:hAnsi="Times New Roman"/>
        <w:noProof/>
      </w:rPr>
      <w:pict>
        <v:shapetype id="_x0000_t202" coordsize="21600,21600" o:spt="202" path="m0,0l0,21600,21600,21600,21600,0xe">
          <v:stroke joinstyle="miter"/>
          <v:path gradientshapeok="t" o:connecttype="rect"/>
        </v:shapetype>
        <v:shape id="_x0000_s2066" type="#_x0000_t202" style="position:absolute;left:0;text-align:left;margin-left:-28.35pt;margin-top:26pt;width:176.2pt;height:108pt;z-index:251658240;mso-position-horizontal:absolute;mso-position-vertical:absolute" filled="f" stroked="f">
          <v:textbox style="mso-next-textbox:#_x0000_s2066">
            <w:txbxContent>
              <w:p w:rsidR="00297A5F" w:rsidRPr="00DB2768" w:rsidRDefault="00297A5F" w:rsidP="00DB2768">
                <w:pPr>
                  <w:widowControl w:val="0"/>
                  <w:autoSpaceDE w:val="0"/>
                  <w:autoSpaceDN w:val="0"/>
                  <w:adjustRightInd w:val="0"/>
                  <w:rPr>
                    <w:rFonts w:ascii="Calibri" w:hAnsi="Calibri" w:cs="Calibri"/>
                    <w:color w:val="D9D9D9" w:themeColor="background1" w:themeShade="D9"/>
                    <w:sz w:val="18"/>
                    <w:szCs w:val="28"/>
                  </w:rPr>
                </w:pPr>
                <w:r w:rsidRPr="00DB2768">
                  <w:rPr>
                    <w:rFonts w:ascii="Calibri" w:hAnsi="Calibri" w:cs="Calibri"/>
                    <w:bCs/>
                    <w:color w:val="D9D9D9" w:themeColor="background1" w:themeShade="D9"/>
                    <w:sz w:val="18"/>
                    <w:szCs w:val="26"/>
                  </w:rPr>
                  <w:t>Bob Junke </w:t>
                </w:r>
              </w:p>
              <w:p w:rsidR="00297A5F" w:rsidRPr="00DB2768" w:rsidRDefault="00297A5F" w:rsidP="00DB2768">
                <w:pPr>
                  <w:widowControl w:val="0"/>
                  <w:autoSpaceDE w:val="0"/>
                  <w:autoSpaceDN w:val="0"/>
                  <w:adjustRightInd w:val="0"/>
                  <w:rPr>
                    <w:rFonts w:ascii="Calibri" w:hAnsi="Calibri" w:cs="Calibri"/>
                    <w:color w:val="D9D9D9" w:themeColor="background1" w:themeShade="D9"/>
                    <w:sz w:val="18"/>
                    <w:szCs w:val="28"/>
                  </w:rPr>
                </w:pPr>
                <w:r w:rsidRPr="00DB2768">
                  <w:rPr>
                    <w:rFonts w:ascii="Calibri" w:hAnsi="Calibri" w:cs="Calibri"/>
                    <w:bCs/>
                    <w:color w:val="D9D9D9" w:themeColor="background1" w:themeShade="D9"/>
                    <w:sz w:val="18"/>
                    <w:szCs w:val="26"/>
                  </w:rPr>
                  <w:t>Founder &amp; CEO </w:t>
                </w:r>
              </w:p>
              <w:p w:rsidR="00297A5F" w:rsidRDefault="00297A5F" w:rsidP="00DB2768">
                <w:pPr>
                  <w:widowControl w:val="0"/>
                  <w:autoSpaceDE w:val="0"/>
                  <w:autoSpaceDN w:val="0"/>
                  <w:adjustRightInd w:val="0"/>
                  <w:rPr>
                    <w:rFonts w:ascii="Calibri" w:hAnsi="Calibri" w:cs="Calibri"/>
                    <w:bCs/>
                    <w:color w:val="D9D9D9" w:themeColor="background1" w:themeShade="D9"/>
                    <w:sz w:val="18"/>
                    <w:szCs w:val="26"/>
                  </w:rPr>
                </w:pPr>
                <w:r w:rsidRPr="00DB2768">
                  <w:rPr>
                    <w:rFonts w:ascii="Calibri" w:hAnsi="Calibri" w:cs="Calibri"/>
                    <w:bCs/>
                    <w:color w:val="D9D9D9" w:themeColor="background1" w:themeShade="D9"/>
                    <w:sz w:val="18"/>
                    <w:szCs w:val="26"/>
                  </w:rPr>
                  <w:t>ADVENTACE®</w:t>
                </w:r>
              </w:p>
              <w:p w:rsidR="00297A5F" w:rsidRPr="00DB2768" w:rsidRDefault="00297A5F" w:rsidP="00DB2768">
                <w:pPr>
                  <w:widowControl w:val="0"/>
                  <w:autoSpaceDE w:val="0"/>
                  <w:autoSpaceDN w:val="0"/>
                  <w:adjustRightInd w:val="0"/>
                  <w:rPr>
                    <w:rFonts w:ascii="Calibri" w:hAnsi="Calibri" w:cs="Calibri"/>
                    <w:color w:val="D9D9D9" w:themeColor="background1" w:themeShade="D9"/>
                    <w:sz w:val="18"/>
                    <w:szCs w:val="28"/>
                  </w:rPr>
                </w:pPr>
                <w:r>
                  <w:rPr>
                    <w:rFonts w:ascii="Calibri" w:hAnsi="Calibri" w:cs="Calibri"/>
                    <w:bCs/>
                    <w:color w:val="D9D9D9" w:themeColor="background1" w:themeShade="D9"/>
                    <w:sz w:val="18"/>
                    <w:szCs w:val="26"/>
                  </w:rPr>
                  <w:t>Voice</w:t>
                </w:r>
                <w:r w:rsidRPr="00DB2768">
                  <w:rPr>
                    <w:rFonts w:ascii="Calibri" w:hAnsi="Calibri" w:cs="Calibri"/>
                    <w:bCs/>
                    <w:color w:val="D9D9D9" w:themeColor="background1" w:themeShade="D9"/>
                    <w:sz w:val="18"/>
                    <w:szCs w:val="26"/>
                  </w:rPr>
                  <w:t>: +1 724.443.2383 </w:t>
                </w:r>
              </w:p>
              <w:p w:rsidR="00297A5F" w:rsidRPr="00DB2768" w:rsidRDefault="00297A5F" w:rsidP="00DB2768">
                <w:pPr>
                  <w:widowControl w:val="0"/>
                  <w:autoSpaceDE w:val="0"/>
                  <w:autoSpaceDN w:val="0"/>
                  <w:adjustRightInd w:val="0"/>
                  <w:rPr>
                    <w:rFonts w:ascii="Calibri" w:hAnsi="Calibri" w:cs="Calibri"/>
                    <w:color w:val="D9D9D9" w:themeColor="background1" w:themeShade="D9"/>
                    <w:sz w:val="18"/>
                    <w:szCs w:val="28"/>
                  </w:rPr>
                </w:pPr>
                <w:r w:rsidRPr="00DB2768">
                  <w:rPr>
                    <w:rFonts w:ascii="Calibri" w:hAnsi="Calibri" w:cs="Calibri"/>
                    <w:bCs/>
                    <w:color w:val="D9D9D9" w:themeColor="background1" w:themeShade="D9"/>
                    <w:sz w:val="18"/>
                    <w:szCs w:val="26"/>
                  </w:rPr>
                  <w:t>Email: </w:t>
                </w:r>
                <w:hyperlink r:id="rId2" w:history="1">
                  <w:r w:rsidRPr="00DB2768">
                    <w:rPr>
                      <w:rFonts w:ascii="Calibri" w:hAnsi="Calibri" w:cs="Calibri"/>
                      <w:bCs/>
                      <w:color w:val="D9D9D9" w:themeColor="background1" w:themeShade="D9"/>
                      <w:sz w:val="18"/>
                      <w:szCs w:val="26"/>
                    </w:rPr>
                    <w:t>bob.junke@adventace.com</w:t>
                  </w:r>
                </w:hyperlink>
                <w:r w:rsidRPr="00DB2768">
                  <w:rPr>
                    <w:rFonts w:ascii="Calibri" w:hAnsi="Calibri" w:cs="Calibri"/>
                    <w:bCs/>
                    <w:color w:val="D9D9D9" w:themeColor="background1" w:themeShade="D9"/>
                    <w:sz w:val="18"/>
                    <w:szCs w:val="26"/>
                  </w:rPr>
                  <w:t> </w:t>
                </w:r>
              </w:p>
              <w:p w:rsidR="00297A5F" w:rsidRPr="00DB2768" w:rsidRDefault="00297A5F" w:rsidP="00DB2768">
                <w:pPr>
                  <w:widowControl w:val="0"/>
                  <w:autoSpaceDE w:val="0"/>
                  <w:autoSpaceDN w:val="0"/>
                  <w:adjustRightInd w:val="0"/>
                  <w:rPr>
                    <w:rFonts w:ascii="Calibri" w:hAnsi="Calibri" w:cs="Calibri"/>
                    <w:color w:val="D9D9D9" w:themeColor="background1" w:themeShade="D9"/>
                    <w:sz w:val="18"/>
                    <w:szCs w:val="28"/>
                  </w:rPr>
                </w:pPr>
                <w:r>
                  <w:rPr>
                    <w:rFonts w:ascii="Calibri" w:hAnsi="Calibri" w:cs="Calibri"/>
                    <w:bCs/>
                    <w:color w:val="D9D9D9" w:themeColor="background1" w:themeShade="D9"/>
                    <w:sz w:val="18"/>
                    <w:szCs w:val="26"/>
                  </w:rPr>
                  <w:t>Web &amp; Blog: www.adventace.com</w:t>
                </w:r>
                <w:r w:rsidRPr="00DB2768">
                  <w:rPr>
                    <w:rFonts w:ascii="Calibri" w:hAnsi="Calibri" w:cs="Calibri"/>
                    <w:bCs/>
                    <w:color w:val="D9D9D9" w:themeColor="background1" w:themeShade="D9"/>
                    <w:sz w:val="18"/>
                    <w:szCs w:val="26"/>
                  </w:rPr>
                  <w:t> </w:t>
                </w:r>
              </w:p>
              <w:p w:rsidR="00297A5F" w:rsidRPr="00DB2768" w:rsidRDefault="00297A5F" w:rsidP="00DB2768">
                <w:pPr>
                  <w:rPr>
                    <w:color w:val="F2F2F2" w:themeColor="background1" w:themeShade="F2"/>
                    <w:sz w:val="18"/>
                  </w:rPr>
                </w:pPr>
                <w:r w:rsidRPr="00DB2768">
                  <w:rPr>
                    <w:rFonts w:ascii="Calibri" w:hAnsi="Calibri" w:cs="Calibri"/>
                    <w:bCs/>
                    <w:color w:val="D9D9D9" w:themeColor="background1" w:themeShade="D9"/>
                    <w:sz w:val="18"/>
                    <w:szCs w:val="26"/>
                  </w:rPr>
                  <w:t>Twitter: </w:t>
                </w:r>
                <w:hyperlink r:id="rId3" w:anchor="!/Adventace" w:history="1">
                  <w:r w:rsidRPr="00DB2768">
                    <w:rPr>
                      <w:rFonts w:ascii="Calibri" w:hAnsi="Calibri" w:cs="Calibri"/>
                      <w:bCs/>
                      <w:color w:val="D9D9D9" w:themeColor="background1" w:themeShade="D9"/>
                      <w:sz w:val="18"/>
                      <w:szCs w:val="26"/>
                    </w:rPr>
                    <w:t>http://twitter.com/#!/Adventace</w:t>
                  </w:r>
                </w:hyperlink>
              </w:p>
            </w:txbxContent>
          </v:textbox>
        </v:shape>
      </w:pict>
    </w:r>
  </w:p>
  <w:p w:rsidR="00297A5F" w:rsidRDefault="00297A5F">
    <w:pPr>
      <w:pStyle w:val="Footer"/>
      <w:jc w:val="right"/>
      <w:rPr>
        <w:rFonts w:ascii="Times New Roman" w:hAnsi="Times New Roman"/>
      </w:rPr>
    </w:pPr>
  </w:p>
  <w:p w:rsidR="00297A5F" w:rsidRDefault="00297A5F">
    <w:pPr>
      <w:pStyle w:val="Footer"/>
      <w:jc w:val="right"/>
      <w:rPr>
        <w:rFonts w:ascii="Times New Roman" w:hAnsi="Times New Roman"/>
      </w:rPr>
    </w:pPr>
  </w:p>
  <w:p w:rsidR="00297A5F" w:rsidRDefault="00297A5F">
    <w:pPr>
      <w:pStyle w:val="Footer"/>
      <w:jc w:val="right"/>
      <w:rPr>
        <w:rFonts w:ascii="Times New Roman" w:hAnsi="Times New Roman"/>
      </w:rPr>
    </w:pPr>
  </w:p>
  <w:p w:rsidR="00297A5F" w:rsidRDefault="00297A5F">
    <w:pPr>
      <w:pStyle w:val="Footer"/>
      <w:jc w:val="right"/>
      <w:rPr>
        <w:rFonts w:ascii="Times New Roman" w:hAnsi="Times New Roman"/>
      </w:rPr>
    </w:pPr>
  </w:p>
  <w:p w:rsidR="00297A5F" w:rsidRDefault="00297A5F">
    <w:pPr>
      <w:pStyle w:val="Footer"/>
      <w:jc w:val="right"/>
      <w:rPr>
        <w:rFonts w:ascii="Times New Roman" w:hAnsi="Times New Roman"/>
      </w:rPr>
    </w:pPr>
  </w:p>
  <w:p w:rsidR="00297A5F" w:rsidRDefault="00297A5F">
    <w:pPr>
      <w:pStyle w:val="Footer"/>
      <w:jc w:val="right"/>
      <w:rPr>
        <w:rFonts w:ascii="Times New Roman" w:hAnsi="Times New Roman"/>
      </w:rPr>
    </w:pPr>
  </w:p>
  <w:p w:rsidR="00297A5F" w:rsidRDefault="00297A5F">
    <w:pPr>
      <w:pStyle w:val="Footer"/>
      <w:jc w:val="right"/>
      <w:rPr>
        <w:rFonts w:ascii="Times New Roman" w:hAnsi="Times New Roman"/>
      </w:rPr>
    </w:pPr>
  </w:p>
  <w:p w:rsidR="00297A5F" w:rsidRDefault="00297A5F">
    <w:pPr>
      <w:pStyle w:val="Footer"/>
      <w:jc w:val="right"/>
      <w:rPr>
        <w:rFonts w:ascii="Times New Roman" w:hAnsi="Times New Roman"/>
      </w:rPr>
    </w:pPr>
  </w:p>
  <w:p w:rsidR="00297A5F" w:rsidRDefault="00297A5F">
    <w:pPr>
      <w:pStyle w:val="Footer"/>
      <w:rPr>
        <w:rFonts w:ascii="Times New Roman" w:hAnsi="Times New Roman"/>
      </w:rPr>
    </w:pPr>
  </w:p>
  <w:p w:rsidR="00297A5F" w:rsidRDefault="00297A5F">
    <w:pPr>
      <w:pStyle w:val="Footer"/>
      <w:jc w:val="right"/>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EC52D1" w:rsidRDefault="00297A5F">
      <w:pPr>
        <w:pStyle w:val="FootnoteText"/>
        <w:rPr>
          <w:rFonts w:asciiTheme="majorHAnsi" w:hAnsiTheme="majorHAnsi"/>
          <w:sz w:val="20"/>
        </w:rPr>
      </w:pPr>
      <w:r w:rsidRPr="000C3AD8">
        <w:rPr>
          <w:rStyle w:val="FootnoteReference"/>
          <w:rFonts w:asciiTheme="majorHAnsi" w:hAnsiTheme="majorHAnsi"/>
          <w:sz w:val="20"/>
        </w:rPr>
        <w:footnoteRef/>
      </w:r>
      <w:r>
        <w:rPr>
          <w:rFonts w:asciiTheme="majorHAnsi" w:hAnsiTheme="majorHAnsi"/>
          <w:sz w:val="20"/>
        </w:rPr>
        <w:t xml:space="preserve"> </w:t>
      </w:r>
      <w:r w:rsidRPr="000C3AD8">
        <w:rPr>
          <w:rFonts w:asciiTheme="majorHAnsi" w:hAnsiTheme="majorHAnsi"/>
          <w:sz w:val="20"/>
        </w:rPr>
        <w:t>Fees include</w:t>
      </w:r>
      <w:r>
        <w:rPr>
          <w:rFonts w:asciiTheme="majorHAnsi" w:hAnsiTheme="majorHAnsi"/>
          <w:sz w:val="20"/>
        </w:rPr>
        <w:t xml:space="preserve"> services of</w:t>
      </w:r>
      <w:r w:rsidRPr="000C3AD8">
        <w:rPr>
          <w:rFonts w:asciiTheme="majorHAnsi" w:hAnsiTheme="majorHAnsi"/>
          <w:sz w:val="20"/>
        </w:rPr>
        <w:t xml:space="preserve"> Instructor and Instructor’s Assistant.  Travel expenses and manual expenses will be billed at cost.</w:t>
      </w:r>
    </w:p>
    <w:p w:rsidR="00297A5F" w:rsidRPr="000C3AD8" w:rsidRDefault="00297A5F">
      <w:pPr>
        <w:pStyle w:val="FootnoteText"/>
        <w:rPr>
          <w:rFonts w:asciiTheme="majorHAnsi" w:hAnsiTheme="majorHAnsi"/>
          <w:sz w:val="20"/>
        </w:rPr>
      </w:pP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A5F" w:rsidRDefault="00297A5F">
    <w:pPr>
      <w:pStyle w:val="Header"/>
      <w:tabs>
        <w:tab w:val="clear" w:pos="4320"/>
        <w:tab w:val="clear" w:pos="8640"/>
        <w:tab w:val="left" w:pos="2359"/>
      </w:tabs>
    </w:pPr>
    <w:r>
      <w:tab/>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A5F" w:rsidRPr="00996494" w:rsidRDefault="00297A5F" w:rsidP="00996494">
    <w:pPr>
      <w:pStyle w:val="Header"/>
    </w:pPr>
    <w:r>
      <w:rPr>
        <w:noProof/>
      </w:rPr>
      <w:drawing>
        <wp:inline distT="0" distB="0" distL="0" distR="0">
          <wp:extent cx="3889798" cy="787400"/>
          <wp:effectExtent l="25400" t="0" r="0" b="0"/>
          <wp:docPr id="2" name="Picture 1" descr="Logo w Create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 Create Large.jpg"/>
                  <pic:cNvPicPr/>
                </pic:nvPicPr>
                <pic:blipFill>
                  <a:blip r:embed="rId1"/>
                  <a:srcRect l="4485" b="22902"/>
                  <a:stretch>
                    <a:fillRect/>
                  </a:stretch>
                </pic:blipFill>
                <pic:spPr>
                  <a:xfrm>
                    <a:off x="0" y="0"/>
                    <a:ext cx="3889798" cy="787400"/>
                  </a:xfrm>
                  <a:prstGeom prst="rect">
                    <a:avLst/>
                  </a:prstGeom>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1.2pt;height:111.2pt" o:bullet="t">
        <v:imagedata r:id="rId1" o:title="Bullets_3DS_level1"/>
      </v:shape>
    </w:pict>
  </w:numPicBullet>
  <w:abstractNum w:abstractNumId="0">
    <w:nsid w:val="FFFFFFFE"/>
    <w:multiLevelType w:val="singleLevel"/>
    <w:tmpl w:val="1BAA9064"/>
    <w:lvl w:ilvl="0">
      <w:numFmt w:val="decimal"/>
      <w:lvlText w:val="*"/>
      <w:lvlJc w:val="left"/>
    </w:lvl>
  </w:abstractNum>
  <w:abstractNum w:abstractNumId="1">
    <w:nsid w:val="00000001"/>
    <w:multiLevelType w:val="multilevel"/>
    <w:tmpl w:val="00000000"/>
    <w:lvl w:ilvl="0">
      <w:start w:val="1"/>
      <w:numFmt w:val="none"/>
      <w:pStyle w:val="testformat"/>
      <w:lvlText w:val="1."/>
      <w:lvlJc w:val="left"/>
      <w:pPr>
        <w:tabs>
          <w:tab w:val="num" w:pos="360"/>
        </w:tabs>
        <w:ind w:left="360" w:hanging="360"/>
      </w:pPr>
    </w:lvl>
    <w:lvl w:ilvl="1">
      <w:start w:val="1"/>
      <w:numFmt w:val="upperLetter"/>
      <w:lvlText w:val="%2."/>
      <w:lvlJc w:val="left"/>
      <w:pPr>
        <w:tabs>
          <w:tab w:val="num" w:pos="1008"/>
        </w:tabs>
        <w:ind w:left="1008" w:hanging="648"/>
      </w:pPr>
    </w:lvl>
    <w:lvl w:ilvl="2">
      <w:start w:val="2"/>
      <w:numFmt w:val="upperLetter"/>
      <w:lvlText w:val="%3."/>
      <w:lvlJc w:val="left"/>
      <w:pPr>
        <w:tabs>
          <w:tab w:val="num" w:pos="1008"/>
        </w:tabs>
        <w:ind w:left="1008" w:hanging="648"/>
      </w:pPr>
    </w:lvl>
    <w:lvl w:ilvl="3">
      <w:start w:val="3"/>
      <w:numFmt w:val="upperLetter"/>
      <w:lvlText w:val="%4."/>
      <w:lvlJc w:val="left"/>
      <w:pPr>
        <w:tabs>
          <w:tab w:val="num" w:pos="1008"/>
        </w:tabs>
        <w:ind w:left="1008" w:hanging="648"/>
      </w:pPr>
    </w:lvl>
    <w:lvl w:ilvl="4">
      <w:start w:val="4"/>
      <w:numFmt w:val="upperLetter"/>
      <w:lvlText w:val="%5"/>
      <w:lvlJc w:val="left"/>
      <w:pPr>
        <w:tabs>
          <w:tab w:val="num" w:pos="1008"/>
        </w:tabs>
        <w:ind w:left="1008" w:hanging="648"/>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46B3276"/>
    <w:multiLevelType w:val="hybridMultilevel"/>
    <w:tmpl w:val="1148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454AF7"/>
    <w:multiLevelType w:val="hybridMultilevel"/>
    <w:tmpl w:val="30EC2BBE"/>
    <w:lvl w:ilvl="0" w:tplc="E2521E02">
      <w:start w:val="1"/>
      <w:numFmt w:val="bullet"/>
      <w:lvlText w:val=""/>
      <w:lvlJc w:val="left"/>
      <w:pPr>
        <w:tabs>
          <w:tab w:val="num" w:pos="648"/>
        </w:tabs>
        <w:ind w:left="648" w:hanging="360"/>
      </w:pPr>
      <w:rPr>
        <w:rFonts w:ascii="Verdana" w:hAnsi="Verdana" w:hint="default"/>
      </w:rPr>
    </w:lvl>
    <w:lvl w:ilvl="1" w:tplc="AE0448B2" w:tentative="1">
      <w:start w:val="1"/>
      <w:numFmt w:val="bullet"/>
      <w:lvlText w:val="o"/>
      <w:lvlJc w:val="left"/>
      <w:pPr>
        <w:tabs>
          <w:tab w:val="num" w:pos="1440"/>
        </w:tabs>
        <w:ind w:left="1440" w:hanging="360"/>
      </w:pPr>
      <w:rPr>
        <w:rFonts w:ascii="Courier New" w:hAnsi="Courier New" w:hint="default"/>
      </w:rPr>
    </w:lvl>
    <w:lvl w:ilvl="2" w:tplc="3F8A0834" w:tentative="1">
      <w:start w:val="1"/>
      <w:numFmt w:val="bullet"/>
      <w:lvlText w:val=""/>
      <w:lvlJc w:val="left"/>
      <w:pPr>
        <w:tabs>
          <w:tab w:val="num" w:pos="2160"/>
        </w:tabs>
        <w:ind w:left="2160" w:hanging="360"/>
      </w:pPr>
      <w:rPr>
        <w:rFonts w:ascii="Wingdings" w:hAnsi="Wingdings" w:hint="default"/>
      </w:rPr>
    </w:lvl>
    <w:lvl w:ilvl="3" w:tplc="2698DC94" w:tentative="1">
      <w:start w:val="1"/>
      <w:numFmt w:val="bullet"/>
      <w:lvlText w:val=""/>
      <w:lvlJc w:val="left"/>
      <w:pPr>
        <w:tabs>
          <w:tab w:val="num" w:pos="2880"/>
        </w:tabs>
        <w:ind w:left="2880" w:hanging="360"/>
      </w:pPr>
      <w:rPr>
        <w:rFonts w:ascii="Symbol" w:hAnsi="Symbol" w:hint="default"/>
      </w:rPr>
    </w:lvl>
    <w:lvl w:ilvl="4" w:tplc="AFE09C06" w:tentative="1">
      <w:start w:val="1"/>
      <w:numFmt w:val="bullet"/>
      <w:lvlText w:val="o"/>
      <w:lvlJc w:val="left"/>
      <w:pPr>
        <w:tabs>
          <w:tab w:val="num" w:pos="3600"/>
        </w:tabs>
        <w:ind w:left="3600" w:hanging="360"/>
      </w:pPr>
      <w:rPr>
        <w:rFonts w:ascii="Courier New" w:hAnsi="Courier New" w:hint="default"/>
      </w:rPr>
    </w:lvl>
    <w:lvl w:ilvl="5" w:tplc="F8C653E2" w:tentative="1">
      <w:start w:val="1"/>
      <w:numFmt w:val="bullet"/>
      <w:lvlText w:val=""/>
      <w:lvlJc w:val="left"/>
      <w:pPr>
        <w:tabs>
          <w:tab w:val="num" w:pos="4320"/>
        </w:tabs>
        <w:ind w:left="4320" w:hanging="360"/>
      </w:pPr>
      <w:rPr>
        <w:rFonts w:ascii="Wingdings" w:hAnsi="Wingdings" w:hint="default"/>
      </w:rPr>
    </w:lvl>
    <w:lvl w:ilvl="6" w:tplc="71F2E3CC" w:tentative="1">
      <w:start w:val="1"/>
      <w:numFmt w:val="bullet"/>
      <w:lvlText w:val=""/>
      <w:lvlJc w:val="left"/>
      <w:pPr>
        <w:tabs>
          <w:tab w:val="num" w:pos="5040"/>
        </w:tabs>
        <w:ind w:left="5040" w:hanging="360"/>
      </w:pPr>
      <w:rPr>
        <w:rFonts w:ascii="Symbol" w:hAnsi="Symbol" w:hint="default"/>
      </w:rPr>
    </w:lvl>
    <w:lvl w:ilvl="7" w:tplc="B07AA972" w:tentative="1">
      <w:start w:val="1"/>
      <w:numFmt w:val="bullet"/>
      <w:lvlText w:val="o"/>
      <w:lvlJc w:val="left"/>
      <w:pPr>
        <w:tabs>
          <w:tab w:val="num" w:pos="5760"/>
        </w:tabs>
        <w:ind w:left="5760" w:hanging="360"/>
      </w:pPr>
      <w:rPr>
        <w:rFonts w:ascii="Courier New" w:hAnsi="Courier New" w:hint="default"/>
      </w:rPr>
    </w:lvl>
    <w:lvl w:ilvl="8" w:tplc="27D43BEC" w:tentative="1">
      <w:start w:val="1"/>
      <w:numFmt w:val="bullet"/>
      <w:lvlText w:val=""/>
      <w:lvlJc w:val="left"/>
      <w:pPr>
        <w:tabs>
          <w:tab w:val="num" w:pos="6480"/>
        </w:tabs>
        <w:ind w:left="6480" w:hanging="360"/>
      </w:pPr>
      <w:rPr>
        <w:rFonts w:ascii="Wingdings" w:hAnsi="Wingdings" w:hint="default"/>
      </w:rPr>
    </w:lvl>
  </w:abstractNum>
  <w:abstractNum w:abstractNumId="4">
    <w:nsid w:val="1F6D526B"/>
    <w:multiLevelType w:val="hybridMultilevel"/>
    <w:tmpl w:val="346C9C32"/>
    <w:lvl w:ilvl="0" w:tplc="FB4C53AC">
      <w:start w:val="1"/>
      <w:numFmt w:val="bullet"/>
      <w:lvlText w:val=""/>
      <w:lvlJc w:val="left"/>
      <w:pPr>
        <w:tabs>
          <w:tab w:val="num" w:pos="648"/>
        </w:tabs>
        <w:ind w:left="648" w:hanging="360"/>
      </w:pPr>
      <w:rPr>
        <w:rFonts w:ascii="Verdana" w:hAnsi="Verdana" w:hint="default"/>
      </w:rPr>
    </w:lvl>
    <w:lvl w:ilvl="1" w:tplc="66C65586" w:tentative="1">
      <w:start w:val="1"/>
      <w:numFmt w:val="bullet"/>
      <w:lvlText w:val="o"/>
      <w:lvlJc w:val="left"/>
      <w:pPr>
        <w:tabs>
          <w:tab w:val="num" w:pos="1440"/>
        </w:tabs>
        <w:ind w:left="1440" w:hanging="360"/>
      </w:pPr>
      <w:rPr>
        <w:rFonts w:ascii="Courier New" w:hAnsi="Courier New" w:hint="default"/>
      </w:rPr>
    </w:lvl>
    <w:lvl w:ilvl="2" w:tplc="66DA15F4" w:tentative="1">
      <w:start w:val="1"/>
      <w:numFmt w:val="bullet"/>
      <w:lvlText w:val=""/>
      <w:lvlJc w:val="left"/>
      <w:pPr>
        <w:tabs>
          <w:tab w:val="num" w:pos="2160"/>
        </w:tabs>
        <w:ind w:left="2160" w:hanging="360"/>
      </w:pPr>
      <w:rPr>
        <w:rFonts w:ascii="Wingdings" w:hAnsi="Wingdings" w:hint="default"/>
      </w:rPr>
    </w:lvl>
    <w:lvl w:ilvl="3" w:tplc="7A5A6BEE" w:tentative="1">
      <w:start w:val="1"/>
      <w:numFmt w:val="bullet"/>
      <w:lvlText w:val=""/>
      <w:lvlJc w:val="left"/>
      <w:pPr>
        <w:tabs>
          <w:tab w:val="num" w:pos="2880"/>
        </w:tabs>
        <w:ind w:left="2880" w:hanging="360"/>
      </w:pPr>
      <w:rPr>
        <w:rFonts w:ascii="Symbol" w:hAnsi="Symbol" w:hint="default"/>
      </w:rPr>
    </w:lvl>
    <w:lvl w:ilvl="4" w:tplc="E3C45D90" w:tentative="1">
      <w:start w:val="1"/>
      <w:numFmt w:val="bullet"/>
      <w:lvlText w:val="o"/>
      <w:lvlJc w:val="left"/>
      <w:pPr>
        <w:tabs>
          <w:tab w:val="num" w:pos="3600"/>
        </w:tabs>
        <w:ind w:left="3600" w:hanging="360"/>
      </w:pPr>
      <w:rPr>
        <w:rFonts w:ascii="Courier New" w:hAnsi="Courier New" w:hint="default"/>
      </w:rPr>
    </w:lvl>
    <w:lvl w:ilvl="5" w:tplc="CEAE71F4" w:tentative="1">
      <w:start w:val="1"/>
      <w:numFmt w:val="bullet"/>
      <w:lvlText w:val=""/>
      <w:lvlJc w:val="left"/>
      <w:pPr>
        <w:tabs>
          <w:tab w:val="num" w:pos="4320"/>
        </w:tabs>
        <w:ind w:left="4320" w:hanging="360"/>
      </w:pPr>
      <w:rPr>
        <w:rFonts w:ascii="Wingdings" w:hAnsi="Wingdings" w:hint="default"/>
      </w:rPr>
    </w:lvl>
    <w:lvl w:ilvl="6" w:tplc="3B905242" w:tentative="1">
      <w:start w:val="1"/>
      <w:numFmt w:val="bullet"/>
      <w:lvlText w:val=""/>
      <w:lvlJc w:val="left"/>
      <w:pPr>
        <w:tabs>
          <w:tab w:val="num" w:pos="5040"/>
        </w:tabs>
        <w:ind w:left="5040" w:hanging="360"/>
      </w:pPr>
      <w:rPr>
        <w:rFonts w:ascii="Symbol" w:hAnsi="Symbol" w:hint="default"/>
      </w:rPr>
    </w:lvl>
    <w:lvl w:ilvl="7" w:tplc="34CCD318" w:tentative="1">
      <w:start w:val="1"/>
      <w:numFmt w:val="bullet"/>
      <w:lvlText w:val="o"/>
      <w:lvlJc w:val="left"/>
      <w:pPr>
        <w:tabs>
          <w:tab w:val="num" w:pos="5760"/>
        </w:tabs>
        <w:ind w:left="5760" w:hanging="360"/>
      </w:pPr>
      <w:rPr>
        <w:rFonts w:ascii="Courier New" w:hAnsi="Courier New" w:hint="default"/>
      </w:rPr>
    </w:lvl>
    <w:lvl w:ilvl="8" w:tplc="D60E707A" w:tentative="1">
      <w:start w:val="1"/>
      <w:numFmt w:val="bullet"/>
      <w:lvlText w:val=""/>
      <w:lvlJc w:val="left"/>
      <w:pPr>
        <w:tabs>
          <w:tab w:val="num" w:pos="6480"/>
        </w:tabs>
        <w:ind w:left="6480" w:hanging="360"/>
      </w:pPr>
      <w:rPr>
        <w:rFonts w:ascii="Wingdings" w:hAnsi="Wingdings" w:hint="default"/>
      </w:rPr>
    </w:lvl>
  </w:abstractNum>
  <w:abstractNum w:abstractNumId="5">
    <w:nsid w:val="25A327BE"/>
    <w:multiLevelType w:val="hybridMultilevel"/>
    <w:tmpl w:val="D2AE1544"/>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6">
    <w:nsid w:val="29A37F96"/>
    <w:multiLevelType w:val="hybridMultilevel"/>
    <w:tmpl w:val="E836F6C2"/>
    <w:lvl w:ilvl="0" w:tplc="04090001">
      <w:start w:val="1"/>
      <w:numFmt w:val="bullet"/>
      <w:lvlText w:val=""/>
      <w:lvlJc w:val="left"/>
      <w:pPr>
        <w:ind w:left="827" w:hanging="360"/>
      </w:pPr>
      <w:rPr>
        <w:rFonts w:ascii="Symbol" w:hAnsi="Symbol" w:hint="default"/>
      </w:rPr>
    </w:lvl>
    <w:lvl w:ilvl="1" w:tplc="04090003">
      <w:start w:val="1"/>
      <w:numFmt w:val="bullet"/>
      <w:lvlText w:val="o"/>
      <w:lvlJc w:val="left"/>
      <w:pPr>
        <w:ind w:left="1547" w:hanging="360"/>
      </w:pPr>
      <w:rPr>
        <w:rFonts w:ascii="Courier New" w:hAnsi="Courier New" w:hint="default"/>
      </w:rPr>
    </w:lvl>
    <w:lvl w:ilvl="2" w:tplc="04090005">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7">
    <w:nsid w:val="2B825729"/>
    <w:multiLevelType w:val="hybridMultilevel"/>
    <w:tmpl w:val="F55A0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AD1C0F"/>
    <w:multiLevelType w:val="multilevel"/>
    <w:tmpl w:val="00000000"/>
    <w:lvl w:ilvl="0">
      <w:start w:val="1"/>
      <w:numFmt w:val="bullet"/>
      <w:lvlText w:val=""/>
      <w:lvlJc w:val="left"/>
      <w:pPr>
        <w:tabs>
          <w:tab w:val="num" w:pos="720"/>
        </w:tabs>
        <w:ind w:left="720" w:hanging="360"/>
      </w:pPr>
      <w:rPr>
        <w:rFonts w:ascii="Verdana" w:hAnsi="Verdana" w:hint="default"/>
      </w:rPr>
    </w:lvl>
    <w:lvl w:ilvl="1">
      <w:start w:val="1"/>
      <w:numFmt w:val="upperLetter"/>
      <w:lvlText w:val="%2."/>
      <w:lvlJc w:val="left"/>
      <w:pPr>
        <w:tabs>
          <w:tab w:val="num" w:pos="1368"/>
        </w:tabs>
        <w:ind w:left="1368" w:hanging="648"/>
      </w:pPr>
    </w:lvl>
    <w:lvl w:ilvl="2">
      <w:start w:val="2"/>
      <w:numFmt w:val="upperLetter"/>
      <w:lvlText w:val="%3."/>
      <w:lvlJc w:val="left"/>
      <w:pPr>
        <w:tabs>
          <w:tab w:val="num" w:pos="1368"/>
        </w:tabs>
        <w:ind w:left="1368" w:hanging="648"/>
      </w:pPr>
    </w:lvl>
    <w:lvl w:ilvl="3">
      <w:start w:val="3"/>
      <w:numFmt w:val="upperLetter"/>
      <w:lvlText w:val="%4."/>
      <w:lvlJc w:val="left"/>
      <w:pPr>
        <w:tabs>
          <w:tab w:val="num" w:pos="1368"/>
        </w:tabs>
        <w:ind w:left="1368" w:hanging="648"/>
      </w:pPr>
    </w:lvl>
    <w:lvl w:ilvl="4">
      <w:start w:val="4"/>
      <w:numFmt w:val="upperLetter"/>
      <w:lvlText w:val="%5"/>
      <w:lvlJc w:val="left"/>
      <w:pPr>
        <w:tabs>
          <w:tab w:val="num" w:pos="1368"/>
        </w:tabs>
        <w:ind w:left="1368" w:hanging="648"/>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
    <w:nsid w:val="31751F36"/>
    <w:multiLevelType w:val="hybridMultilevel"/>
    <w:tmpl w:val="1E2E0EB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0">
    <w:nsid w:val="335748B9"/>
    <w:multiLevelType w:val="hybridMultilevel"/>
    <w:tmpl w:val="43B4DFE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1">
    <w:nsid w:val="33A04C01"/>
    <w:multiLevelType w:val="hybridMultilevel"/>
    <w:tmpl w:val="FA260E6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37B54A4F"/>
    <w:multiLevelType w:val="hybridMultilevel"/>
    <w:tmpl w:val="E0B89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9C7F82"/>
    <w:multiLevelType w:val="hybridMultilevel"/>
    <w:tmpl w:val="E850D6CA"/>
    <w:lvl w:ilvl="0" w:tplc="2F54BF72">
      <w:start w:val="1"/>
      <w:numFmt w:val="bullet"/>
      <w:lvlText w:val=""/>
      <w:lvlJc w:val="left"/>
      <w:pPr>
        <w:tabs>
          <w:tab w:val="num" w:pos="1440"/>
        </w:tabs>
        <w:ind w:left="1440" w:hanging="360"/>
      </w:pPr>
      <w:rPr>
        <w:rFonts w:ascii="Verdana" w:hAnsi="Verdan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CB36A79"/>
    <w:multiLevelType w:val="hybridMultilevel"/>
    <w:tmpl w:val="E4DC53F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499944B4"/>
    <w:multiLevelType w:val="hybridMultilevel"/>
    <w:tmpl w:val="FA1A76C8"/>
    <w:lvl w:ilvl="0" w:tplc="2AA68FAA">
      <w:start w:val="1"/>
      <w:numFmt w:val="bullet"/>
      <w:lvlText w:val=""/>
      <w:lvlJc w:val="left"/>
      <w:pPr>
        <w:tabs>
          <w:tab w:val="num" w:pos="648"/>
        </w:tabs>
        <w:ind w:left="648" w:hanging="360"/>
      </w:pPr>
      <w:rPr>
        <w:rFonts w:ascii="Verdana" w:hAnsi="Verdana" w:hint="default"/>
      </w:rPr>
    </w:lvl>
    <w:lvl w:ilvl="1" w:tplc="DA0823B2" w:tentative="1">
      <w:start w:val="1"/>
      <w:numFmt w:val="bullet"/>
      <w:lvlText w:val="o"/>
      <w:lvlJc w:val="left"/>
      <w:pPr>
        <w:tabs>
          <w:tab w:val="num" w:pos="1440"/>
        </w:tabs>
        <w:ind w:left="1440" w:hanging="360"/>
      </w:pPr>
      <w:rPr>
        <w:rFonts w:ascii="Courier New" w:hAnsi="Courier New" w:hint="default"/>
      </w:rPr>
    </w:lvl>
    <w:lvl w:ilvl="2" w:tplc="EB0026A0" w:tentative="1">
      <w:start w:val="1"/>
      <w:numFmt w:val="bullet"/>
      <w:lvlText w:val=""/>
      <w:lvlJc w:val="left"/>
      <w:pPr>
        <w:tabs>
          <w:tab w:val="num" w:pos="2160"/>
        </w:tabs>
        <w:ind w:left="2160" w:hanging="360"/>
      </w:pPr>
      <w:rPr>
        <w:rFonts w:ascii="Wingdings" w:hAnsi="Wingdings" w:hint="default"/>
      </w:rPr>
    </w:lvl>
    <w:lvl w:ilvl="3" w:tplc="1FFA0BE2" w:tentative="1">
      <w:start w:val="1"/>
      <w:numFmt w:val="bullet"/>
      <w:lvlText w:val=""/>
      <w:lvlJc w:val="left"/>
      <w:pPr>
        <w:tabs>
          <w:tab w:val="num" w:pos="2880"/>
        </w:tabs>
        <w:ind w:left="2880" w:hanging="360"/>
      </w:pPr>
      <w:rPr>
        <w:rFonts w:ascii="Symbol" w:hAnsi="Symbol" w:hint="default"/>
      </w:rPr>
    </w:lvl>
    <w:lvl w:ilvl="4" w:tplc="2152CFF8" w:tentative="1">
      <w:start w:val="1"/>
      <w:numFmt w:val="bullet"/>
      <w:lvlText w:val="o"/>
      <w:lvlJc w:val="left"/>
      <w:pPr>
        <w:tabs>
          <w:tab w:val="num" w:pos="3600"/>
        </w:tabs>
        <w:ind w:left="3600" w:hanging="360"/>
      </w:pPr>
      <w:rPr>
        <w:rFonts w:ascii="Courier New" w:hAnsi="Courier New" w:hint="default"/>
      </w:rPr>
    </w:lvl>
    <w:lvl w:ilvl="5" w:tplc="E924A576" w:tentative="1">
      <w:start w:val="1"/>
      <w:numFmt w:val="bullet"/>
      <w:lvlText w:val=""/>
      <w:lvlJc w:val="left"/>
      <w:pPr>
        <w:tabs>
          <w:tab w:val="num" w:pos="4320"/>
        </w:tabs>
        <w:ind w:left="4320" w:hanging="360"/>
      </w:pPr>
      <w:rPr>
        <w:rFonts w:ascii="Wingdings" w:hAnsi="Wingdings" w:hint="default"/>
      </w:rPr>
    </w:lvl>
    <w:lvl w:ilvl="6" w:tplc="089A48C4" w:tentative="1">
      <w:start w:val="1"/>
      <w:numFmt w:val="bullet"/>
      <w:lvlText w:val=""/>
      <w:lvlJc w:val="left"/>
      <w:pPr>
        <w:tabs>
          <w:tab w:val="num" w:pos="5040"/>
        </w:tabs>
        <w:ind w:left="5040" w:hanging="360"/>
      </w:pPr>
      <w:rPr>
        <w:rFonts w:ascii="Symbol" w:hAnsi="Symbol" w:hint="default"/>
      </w:rPr>
    </w:lvl>
    <w:lvl w:ilvl="7" w:tplc="DDFCCD5E" w:tentative="1">
      <w:start w:val="1"/>
      <w:numFmt w:val="bullet"/>
      <w:lvlText w:val="o"/>
      <w:lvlJc w:val="left"/>
      <w:pPr>
        <w:tabs>
          <w:tab w:val="num" w:pos="5760"/>
        </w:tabs>
        <w:ind w:left="5760" w:hanging="360"/>
      </w:pPr>
      <w:rPr>
        <w:rFonts w:ascii="Courier New" w:hAnsi="Courier New" w:hint="default"/>
      </w:rPr>
    </w:lvl>
    <w:lvl w:ilvl="8" w:tplc="0A98AB36" w:tentative="1">
      <w:start w:val="1"/>
      <w:numFmt w:val="bullet"/>
      <w:lvlText w:val=""/>
      <w:lvlJc w:val="left"/>
      <w:pPr>
        <w:tabs>
          <w:tab w:val="num" w:pos="6480"/>
        </w:tabs>
        <w:ind w:left="6480" w:hanging="360"/>
      </w:pPr>
      <w:rPr>
        <w:rFonts w:ascii="Wingdings" w:hAnsi="Wingdings" w:hint="default"/>
      </w:rPr>
    </w:lvl>
  </w:abstractNum>
  <w:abstractNum w:abstractNumId="16">
    <w:nsid w:val="4F367E75"/>
    <w:multiLevelType w:val="hybridMultilevel"/>
    <w:tmpl w:val="5588A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CC108D"/>
    <w:multiLevelType w:val="hybridMultilevel"/>
    <w:tmpl w:val="3F3C6E6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59BB18FE"/>
    <w:multiLevelType w:val="multilevel"/>
    <w:tmpl w:val="5A3C35C8"/>
    <w:lvl w:ilvl="0">
      <w:start w:val="1"/>
      <w:numFmt w:val="decimal"/>
      <w:pStyle w:val="3DSTitle1"/>
      <w:lvlText w:val="%1."/>
      <w:lvlJc w:val="left"/>
      <w:pPr>
        <w:ind w:left="360" w:hanging="360"/>
      </w:pPr>
      <w:rPr>
        <w:rFonts w:hint="default"/>
      </w:rPr>
    </w:lvl>
    <w:lvl w:ilvl="1">
      <w:start w:val="1"/>
      <w:numFmt w:val="decimal"/>
      <w:pStyle w:val="3DSTitle2"/>
      <w:lvlText w:val="%1.%2."/>
      <w:lvlJc w:val="left"/>
      <w:pPr>
        <w:ind w:left="792" w:hanging="432"/>
      </w:pPr>
      <w:rPr>
        <w:rFonts w:hint="default"/>
      </w:rPr>
    </w:lvl>
    <w:lvl w:ilvl="2">
      <w:start w:val="1"/>
      <w:numFmt w:val="decimal"/>
      <w:pStyle w:val="3DSTitle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F9073BC"/>
    <w:multiLevelType w:val="hybridMultilevel"/>
    <w:tmpl w:val="377E6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AB1174"/>
    <w:multiLevelType w:val="hybridMultilevel"/>
    <w:tmpl w:val="615C7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616266"/>
    <w:multiLevelType w:val="hybridMultilevel"/>
    <w:tmpl w:val="40A08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CA703D"/>
    <w:multiLevelType w:val="hybridMultilevel"/>
    <w:tmpl w:val="2D44D446"/>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3">
    <w:nsid w:val="7B221BEB"/>
    <w:multiLevelType w:val="hybridMultilevel"/>
    <w:tmpl w:val="B67C4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904949"/>
    <w:multiLevelType w:val="hybridMultilevel"/>
    <w:tmpl w:val="84647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D942D0"/>
    <w:multiLevelType w:val="hybridMultilevel"/>
    <w:tmpl w:val="E6F00CF4"/>
    <w:lvl w:ilvl="0" w:tplc="0409000F">
      <w:start w:val="1"/>
      <w:numFmt w:val="bullet"/>
      <w:lvlText w:val=""/>
      <w:lvlPicBulletId w:val="0"/>
      <w:lvlJc w:val="left"/>
      <w:pPr>
        <w:ind w:left="720" w:hanging="360"/>
      </w:pPr>
      <w:rPr>
        <w:rFonts w:ascii="Symbol" w:hAnsi="Symbol" w:hint="default"/>
        <w:color w:val="auto"/>
      </w:rPr>
    </w:lvl>
    <w:lvl w:ilvl="1" w:tplc="04090019">
      <w:start w:val="1"/>
      <w:numFmt w:val="bullet"/>
      <w:lvlText w:val="o"/>
      <w:lvlJc w:val="left"/>
      <w:pPr>
        <w:ind w:left="1440" w:hanging="360"/>
      </w:pPr>
      <w:rPr>
        <w:rFonts w:ascii="Courier New" w:hAnsi="Courier New" w:cs="Calibri"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alibri"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alibri" w:hint="default"/>
      </w:rPr>
    </w:lvl>
    <w:lvl w:ilvl="8" w:tplc="0409001B"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lvlOverride w:ilvl="0">
      <w:lvl w:ilvl="0">
        <w:numFmt w:val="bullet"/>
        <w:lvlText w:val="1."/>
        <w:legacy w:legacy="1" w:legacySpace="0" w:legacyIndent="0"/>
        <w:lvlJc w:val="left"/>
        <w:rPr>
          <w:rFonts w:ascii="Arial" w:hAnsi="Arial" w:hint="default"/>
          <w:sz w:val="40"/>
        </w:rPr>
      </w:lvl>
    </w:lvlOverride>
  </w:num>
  <w:num w:numId="4">
    <w:abstractNumId w:val="4"/>
  </w:num>
  <w:num w:numId="5">
    <w:abstractNumId w:val="15"/>
  </w:num>
  <w:num w:numId="6">
    <w:abstractNumId w:val="3"/>
  </w:num>
  <w:num w:numId="7">
    <w:abstractNumId w:val="21"/>
  </w:num>
  <w:num w:numId="8">
    <w:abstractNumId w:val="12"/>
  </w:num>
  <w:num w:numId="9">
    <w:abstractNumId w:val="7"/>
  </w:num>
  <w:num w:numId="10">
    <w:abstractNumId w:val="20"/>
  </w:num>
  <w:num w:numId="11">
    <w:abstractNumId w:val="14"/>
  </w:num>
  <w:num w:numId="12">
    <w:abstractNumId w:val="13"/>
  </w:num>
  <w:num w:numId="13">
    <w:abstractNumId w:val="10"/>
  </w:num>
  <w:num w:numId="14">
    <w:abstractNumId w:val="19"/>
  </w:num>
  <w:num w:numId="15">
    <w:abstractNumId w:val="24"/>
  </w:num>
  <w:num w:numId="16">
    <w:abstractNumId w:val="2"/>
  </w:num>
  <w:num w:numId="17">
    <w:abstractNumId w:val="25"/>
  </w:num>
  <w:num w:numId="18">
    <w:abstractNumId w:val="18"/>
  </w:num>
  <w:num w:numId="19">
    <w:abstractNumId w:val="16"/>
  </w:num>
  <w:num w:numId="20">
    <w:abstractNumId w:val="23"/>
  </w:num>
  <w:num w:numId="21">
    <w:abstractNumId w:val="6"/>
  </w:num>
  <w:num w:numId="22">
    <w:abstractNumId w:val="22"/>
  </w:num>
  <w:num w:numId="23">
    <w:abstractNumId w:val="8"/>
  </w:num>
  <w:num w:numId="24">
    <w:abstractNumId w:val="17"/>
  </w:num>
  <w:num w:numId="25">
    <w:abstractNumId w:val="11"/>
  </w:num>
  <w:num w:numId="26">
    <w:abstractNumId w:val="9"/>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attachedTemplate r:id="rId1"/>
  <w:revisionView w:markup="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70">
      <o:colormenu v:ext="edit" fillcolor="none" strokecolor="none"/>
    </o:shapedefaults>
    <o:shapelayout v:ext="edit">
      <o:idmap v:ext="edit" data="2"/>
      <o:regrouptable v:ext="edit">
        <o:entry new="1" old="0"/>
      </o:regrouptable>
    </o:shapelayout>
  </w:hdrShapeDefaults>
  <w:compat>
    <w:spaceForUL/>
    <w:balanceSingleByteDoubleByteWidth/>
    <w:doNotLeaveBackslashAlone/>
    <w:ulTrailSpace/>
    <w:doNotExpandShiftReturn/>
    <w:adjustLineHeightInTable/>
  </w:compat>
  <w:rsids>
    <w:rsidRoot w:val="00C426A8"/>
    <w:rsid w:val="000229CD"/>
    <w:rsid w:val="0003294B"/>
    <w:rsid w:val="00043B52"/>
    <w:rsid w:val="00075D10"/>
    <w:rsid w:val="000B3110"/>
    <w:rsid w:val="000B70F3"/>
    <w:rsid w:val="000C3AD8"/>
    <w:rsid w:val="000C6D28"/>
    <w:rsid w:val="000E7695"/>
    <w:rsid w:val="000F06BF"/>
    <w:rsid w:val="00124B18"/>
    <w:rsid w:val="0013510C"/>
    <w:rsid w:val="00147A3B"/>
    <w:rsid w:val="001531C6"/>
    <w:rsid w:val="0016694E"/>
    <w:rsid w:val="00190BF3"/>
    <w:rsid w:val="001A4B1E"/>
    <w:rsid w:val="001A75FE"/>
    <w:rsid w:val="001D50D5"/>
    <w:rsid w:val="0022381C"/>
    <w:rsid w:val="00225641"/>
    <w:rsid w:val="00225EEF"/>
    <w:rsid w:val="00231109"/>
    <w:rsid w:val="002370B4"/>
    <w:rsid w:val="00237670"/>
    <w:rsid w:val="00251185"/>
    <w:rsid w:val="00264B86"/>
    <w:rsid w:val="00271560"/>
    <w:rsid w:val="0027763D"/>
    <w:rsid w:val="00286BC0"/>
    <w:rsid w:val="0029425E"/>
    <w:rsid w:val="00297A5F"/>
    <w:rsid w:val="002B193C"/>
    <w:rsid w:val="002B7BD9"/>
    <w:rsid w:val="002D476B"/>
    <w:rsid w:val="002E3240"/>
    <w:rsid w:val="002F6AA8"/>
    <w:rsid w:val="00306A9C"/>
    <w:rsid w:val="00335ECA"/>
    <w:rsid w:val="00397537"/>
    <w:rsid w:val="003A195E"/>
    <w:rsid w:val="003B4CBB"/>
    <w:rsid w:val="003D52F6"/>
    <w:rsid w:val="003F3141"/>
    <w:rsid w:val="004172A9"/>
    <w:rsid w:val="00431B75"/>
    <w:rsid w:val="00434294"/>
    <w:rsid w:val="00444C5E"/>
    <w:rsid w:val="00472237"/>
    <w:rsid w:val="00482F4E"/>
    <w:rsid w:val="0049629E"/>
    <w:rsid w:val="004C6E24"/>
    <w:rsid w:val="004D3B24"/>
    <w:rsid w:val="005136DD"/>
    <w:rsid w:val="00516976"/>
    <w:rsid w:val="005355FB"/>
    <w:rsid w:val="005541F2"/>
    <w:rsid w:val="00560471"/>
    <w:rsid w:val="005630E9"/>
    <w:rsid w:val="00563EB6"/>
    <w:rsid w:val="00564F3D"/>
    <w:rsid w:val="0058042B"/>
    <w:rsid w:val="005973A1"/>
    <w:rsid w:val="005C6670"/>
    <w:rsid w:val="005C75EB"/>
    <w:rsid w:val="006310E0"/>
    <w:rsid w:val="00645A5F"/>
    <w:rsid w:val="00654EB7"/>
    <w:rsid w:val="00655107"/>
    <w:rsid w:val="00662856"/>
    <w:rsid w:val="006813D6"/>
    <w:rsid w:val="006B5F60"/>
    <w:rsid w:val="006C6F94"/>
    <w:rsid w:val="006D4A33"/>
    <w:rsid w:val="006E6B4E"/>
    <w:rsid w:val="006F1F23"/>
    <w:rsid w:val="00700441"/>
    <w:rsid w:val="007222D0"/>
    <w:rsid w:val="0073315A"/>
    <w:rsid w:val="0075762C"/>
    <w:rsid w:val="00786A03"/>
    <w:rsid w:val="00793F85"/>
    <w:rsid w:val="007A197B"/>
    <w:rsid w:val="007A4878"/>
    <w:rsid w:val="007B3694"/>
    <w:rsid w:val="007D57D0"/>
    <w:rsid w:val="007E4C90"/>
    <w:rsid w:val="007E5BA3"/>
    <w:rsid w:val="00807D29"/>
    <w:rsid w:val="00815218"/>
    <w:rsid w:val="0081776B"/>
    <w:rsid w:val="00840D88"/>
    <w:rsid w:val="00860DC2"/>
    <w:rsid w:val="00863B43"/>
    <w:rsid w:val="008A52D6"/>
    <w:rsid w:val="008C7589"/>
    <w:rsid w:val="008E4D4F"/>
    <w:rsid w:val="009206D9"/>
    <w:rsid w:val="0094003D"/>
    <w:rsid w:val="00994A54"/>
    <w:rsid w:val="00996494"/>
    <w:rsid w:val="009B0E75"/>
    <w:rsid w:val="009B1662"/>
    <w:rsid w:val="009B3069"/>
    <w:rsid w:val="00A176D9"/>
    <w:rsid w:val="00A22CFE"/>
    <w:rsid w:val="00A61820"/>
    <w:rsid w:val="00A94B8D"/>
    <w:rsid w:val="00A94F1D"/>
    <w:rsid w:val="00AA50A2"/>
    <w:rsid w:val="00AD095B"/>
    <w:rsid w:val="00AE6B13"/>
    <w:rsid w:val="00AF11CF"/>
    <w:rsid w:val="00AF597B"/>
    <w:rsid w:val="00B13A8A"/>
    <w:rsid w:val="00B27B81"/>
    <w:rsid w:val="00B412AC"/>
    <w:rsid w:val="00B46830"/>
    <w:rsid w:val="00B50373"/>
    <w:rsid w:val="00B6340C"/>
    <w:rsid w:val="00B65140"/>
    <w:rsid w:val="00B661AA"/>
    <w:rsid w:val="00B738BA"/>
    <w:rsid w:val="00B81788"/>
    <w:rsid w:val="00B86BCF"/>
    <w:rsid w:val="00BA6FAF"/>
    <w:rsid w:val="00BB0597"/>
    <w:rsid w:val="00BC4824"/>
    <w:rsid w:val="00BF2EE8"/>
    <w:rsid w:val="00C03344"/>
    <w:rsid w:val="00C316C6"/>
    <w:rsid w:val="00C416AD"/>
    <w:rsid w:val="00C426A8"/>
    <w:rsid w:val="00C52E2D"/>
    <w:rsid w:val="00C55DED"/>
    <w:rsid w:val="00C55FD5"/>
    <w:rsid w:val="00C63F15"/>
    <w:rsid w:val="00C9394C"/>
    <w:rsid w:val="00CA2313"/>
    <w:rsid w:val="00CD17A6"/>
    <w:rsid w:val="00CD598F"/>
    <w:rsid w:val="00D03740"/>
    <w:rsid w:val="00D24BC8"/>
    <w:rsid w:val="00D267AA"/>
    <w:rsid w:val="00D33C67"/>
    <w:rsid w:val="00DA4211"/>
    <w:rsid w:val="00DB2768"/>
    <w:rsid w:val="00DB3F74"/>
    <w:rsid w:val="00DC796B"/>
    <w:rsid w:val="00DD48DB"/>
    <w:rsid w:val="00DF7D27"/>
    <w:rsid w:val="00E00A2D"/>
    <w:rsid w:val="00E015E2"/>
    <w:rsid w:val="00E212DC"/>
    <w:rsid w:val="00E2243B"/>
    <w:rsid w:val="00E76A7D"/>
    <w:rsid w:val="00E77364"/>
    <w:rsid w:val="00EA2812"/>
    <w:rsid w:val="00EB23B6"/>
    <w:rsid w:val="00EB2E87"/>
    <w:rsid w:val="00EC2C82"/>
    <w:rsid w:val="00EC52D1"/>
    <w:rsid w:val="00ED348C"/>
    <w:rsid w:val="00ED4CBB"/>
    <w:rsid w:val="00EE2580"/>
    <w:rsid w:val="00F07B9C"/>
    <w:rsid w:val="00F36053"/>
    <w:rsid w:val="00F50221"/>
    <w:rsid w:val="00F61C4E"/>
    <w:rsid w:val="00F7591C"/>
    <w:rsid w:val="00F8594B"/>
    <w:rsid w:val="00F95052"/>
    <w:rsid w:val="00FE0ED0"/>
    <w:rsid w:val="00FE71E2"/>
    <w:rsid w:val="00FF480F"/>
    <w:rsid w:val="00FF4B96"/>
  </w:rsids>
  <m:mathPr>
    <m:mathFont m:val="Zapf Humanist 601 B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Title" w:qFormat="1"/>
    <w:lsdException w:name="List Paragraph" w:uiPriority="34" w:qFormat="1"/>
  </w:latentStyles>
  <w:style w:type="paragraph" w:default="1" w:styleId="Normal">
    <w:name w:val="Normal"/>
    <w:qFormat/>
    <w:rsid w:val="00793F85"/>
    <w:rPr>
      <w:rFonts w:ascii="Arial" w:hAnsi="Arial"/>
    </w:rPr>
  </w:style>
  <w:style w:type="paragraph" w:styleId="Heading1">
    <w:name w:val="heading 1"/>
    <w:basedOn w:val="Normal"/>
    <w:next w:val="Normal"/>
    <w:qFormat/>
    <w:rsid w:val="00793F85"/>
    <w:pPr>
      <w:keepNext/>
      <w:widowControl w:val="0"/>
      <w:autoSpaceDE w:val="0"/>
      <w:autoSpaceDN w:val="0"/>
      <w:adjustRightInd w:val="0"/>
      <w:ind w:left="960" w:hanging="960"/>
      <w:jc w:val="center"/>
      <w:outlineLvl w:val="0"/>
    </w:pPr>
    <w:rPr>
      <w:b/>
      <w:color w:val="000000"/>
      <w:sz w:val="56"/>
      <w:u w:val="single"/>
    </w:rPr>
  </w:style>
  <w:style w:type="paragraph" w:styleId="Heading2">
    <w:name w:val="heading 2"/>
    <w:basedOn w:val="Normal"/>
    <w:next w:val="Normal"/>
    <w:qFormat/>
    <w:rsid w:val="00793F85"/>
    <w:pPr>
      <w:keepNext/>
      <w:widowControl w:val="0"/>
      <w:autoSpaceDE w:val="0"/>
      <w:autoSpaceDN w:val="0"/>
      <w:adjustRightInd w:val="0"/>
      <w:jc w:val="center"/>
      <w:outlineLvl w:val="1"/>
    </w:pPr>
    <w:rPr>
      <w:color w:val="000000"/>
      <w:sz w:val="4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estformat">
    <w:name w:val="test format"/>
    <w:basedOn w:val="Normal"/>
    <w:autoRedefine/>
    <w:rsid w:val="00793F85"/>
    <w:pPr>
      <w:numPr>
        <w:numId w:val="2"/>
      </w:numPr>
      <w:tabs>
        <w:tab w:val="left" w:pos="720"/>
        <w:tab w:val="left" w:pos="1440"/>
      </w:tabs>
    </w:pPr>
  </w:style>
  <w:style w:type="paragraph" w:styleId="Header">
    <w:name w:val="header"/>
    <w:basedOn w:val="Normal"/>
    <w:rsid w:val="00793F85"/>
    <w:pPr>
      <w:tabs>
        <w:tab w:val="center" w:pos="4320"/>
        <w:tab w:val="right" w:pos="8640"/>
      </w:tabs>
    </w:pPr>
  </w:style>
  <w:style w:type="paragraph" w:styleId="Footer">
    <w:name w:val="footer"/>
    <w:basedOn w:val="Normal"/>
    <w:rsid w:val="00793F85"/>
    <w:pPr>
      <w:tabs>
        <w:tab w:val="center" w:pos="4320"/>
        <w:tab w:val="right" w:pos="8640"/>
      </w:tabs>
    </w:pPr>
  </w:style>
  <w:style w:type="character" w:styleId="Hyperlink">
    <w:name w:val="Hyperlink"/>
    <w:basedOn w:val="DefaultParagraphFont"/>
    <w:rsid w:val="00793F85"/>
    <w:rPr>
      <w:color w:val="0000FF"/>
      <w:u w:val="single"/>
    </w:rPr>
  </w:style>
  <w:style w:type="character" w:styleId="CommentReference">
    <w:name w:val="annotation reference"/>
    <w:basedOn w:val="DefaultParagraphFont"/>
    <w:rsid w:val="00793F85"/>
    <w:rPr>
      <w:sz w:val="18"/>
    </w:rPr>
  </w:style>
  <w:style w:type="paragraph" w:styleId="CommentText">
    <w:name w:val="annotation text"/>
    <w:basedOn w:val="Normal"/>
    <w:rsid w:val="00793F85"/>
  </w:style>
  <w:style w:type="table" w:styleId="TableGrid">
    <w:name w:val="Table Grid"/>
    <w:basedOn w:val="TableNormal"/>
    <w:uiPriority w:val="59"/>
    <w:rsid w:val="00EB23B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EB23B6"/>
    <w:pPr>
      <w:ind w:left="720"/>
      <w:contextualSpacing/>
    </w:pPr>
  </w:style>
  <w:style w:type="paragraph" w:styleId="BlockText">
    <w:name w:val="Block Text"/>
    <w:basedOn w:val="Normal"/>
    <w:rsid w:val="00840D88"/>
    <w:pPr>
      <w:ind w:left="540" w:right="540"/>
      <w:jc w:val="both"/>
    </w:pPr>
    <w:rPr>
      <w:rFonts w:ascii="Helvetica" w:hAnsi="Helvetica"/>
    </w:rPr>
  </w:style>
  <w:style w:type="character" w:customStyle="1" w:styleId="ListParagraphChar">
    <w:name w:val="List Paragraph Char"/>
    <w:basedOn w:val="DefaultParagraphFont"/>
    <w:link w:val="ListParagraph"/>
    <w:uiPriority w:val="34"/>
    <w:rsid w:val="00516976"/>
    <w:rPr>
      <w:rFonts w:ascii="Arial" w:hAnsi="Arial"/>
    </w:rPr>
  </w:style>
  <w:style w:type="paragraph" w:customStyle="1" w:styleId="3DSTitle1">
    <w:name w:val="3DS Title 1"/>
    <w:basedOn w:val="Normal"/>
    <w:qFormat/>
    <w:rsid w:val="00516976"/>
    <w:pPr>
      <w:keepNext/>
      <w:keepLines/>
      <w:numPr>
        <w:numId w:val="18"/>
      </w:numPr>
      <w:spacing w:before="480" w:line="276" w:lineRule="auto"/>
      <w:outlineLvl w:val="0"/>
    </w:pPr>
    <w:rPr>
      <w:rFonts w:asciiTheme="majorHAnsi" w:eastAsiaTheme="majorEastAsia" w:hAnsiTheme="majorHAnsi" w:cs="Arial"/>
      <w:b/>
      <w:bCs/>
      <w:color w:val="4F81BD" w:themeColor="accent1"/>
      <w:sz w:val="32"/>
      <w:szCs w:val="28"/>
      <w:lang w:val="fr-FR"/>
    </w:rPr>
  </w:style>
  <w:style w:type="paragraph" w:customStyle="1" w:styleId="3DSTitle2">
    <w:name w:val="3DS Title 2"/>
    <w:basedOn w:val="Normal"/>
    <w:qFormat/>
    <w:rsid w:val="00516976"/>
    <w:pPr>
      <w:keepNext/>
      <w:keepLines/>
      <w:numPr>
        <w:ilvl w:val="1"/>
        <w:numId w:val="18"/>
      </w:numPr>
      <w:spacing w:before="480" w:line="276" w:lineRule="auto"/>
      <w:ind w:left="432"/>
      <w:outlineLvl w:val="0"/>
    </w:pPr>
    <w:rPr>
      <w:rFonts w:asciiTheme="majorHAnsi" w:eastAsiaTheme="majorEastAsia" w:hAnsiTheme="majorHAnsi" w:cs="Arial"/>
      <w:bCs/>
      <w:color w:val="4F81BD" w:themeColor="accent1"/>
      <w:sz w:val="28"/>
      <w:szCs w:val="28"/>
      <w:lang w:val="fr-FR"/>
    </w:rPr>
  </w:style>
  <w:style w:type="paragraph" w:customStyle="1" w:styleId="3DSTitle3">
    <w:name w:val="3DS Title 3"/>
    <w:basedOn w:val="Normal"/>
    <w:qFormat/>
    <w:rsid w:val="00516976"/>
    <w:pPr>
      <w:keepNext/>
      <w:keepLines/>
      <w:numPr>
        <w:ilvl w:val="2"/>
        <w:numId w:val="18"/>
      </w:numPr>
      <w:spacing w:before="480" w:line="276" w:lineRule="auto"/>
      <w:ind w:left="504"/>
      <w:outlineLvl w:val="0"/>
    </w:pPr>
    <w:rPr>
      <w:rFonts w:asciiTheme="majorHAnsi" w:eastAsiaTheme="majorEastAsia" w:hAnsiTheme="majorHAnsi" w:cs="Arial"/>
      <w:bCs/>
      <w:color w:val="4F81BD" w:themeColor="accent1"/>
      <w:sz w:val="28"/>
      <w:szCs w:val="28"/>
      <w:lang w:val="fr-FR"/>
    </w:rPr>
  </w:style>
  <w:style w:type="character" w:styleId="FollowedHyperlink">
    <w:name w:val="FollowedHyperlink"/>
    <w:basedOn w:val="DefaultParagraphFont"/>
    <w:rsid w:val="009B1662"/>
    <w:rPr>
      <w:color w:val="800080" w:themeColor="followedHyperlink"/>
      <w:u w:val="single"/>
    </w:rPr>
  </w:style>
  <w:style w:type="paragraph" w:styleId="BodyText2">
    <w:name w:val="Body Text 2"/>
    <w:basedOn w:val="Normal"/>
    <w:link w:val="BodyText2Char"/>
    <w:rsid w:val="0094003D"/>
    <w:pPr>
      <w:jc w:val="both"/>
    </w:pPr>
    <w:rPr>
      <w:rFonts w:ascii="Helvetica" w:hAnsi="Helvetica"/>
      <w:sz w:val="20"/>
      <w:szCs w:val="20"/>
    </w:rPr>
  </w:style>
  <w:style w:type="character" w:customStyle="1" w:styleId="BodyText2Char">
    <w:name w:val="Body Text 2 Char"/>
    <w:basedOn w:val="DefaultParagraphFont"/>
    <w:link w:val="BodyText2"/>
    <w:rsid w:val="0094003D"/>
    <w:rPr>
      <w:rFonts w:ascii="Helvetica" w:hAnsi="Helvetica"/>
      <w:sz w:val="20"/>
      <w:szCs w:val="20"/>
    </w:rPr>
  </w:style>
  <w:style w:type="paragraph" w:styleId="BodyTextIndent">
    <w:name w:val="Body Text Indent"/>
    <w:basedOn w:val="Normal"/>
    <w:link w:val="BodyTextIndentChar"/>
    <w:rsid w:val="0094003D"/>
    <w:pPr>
      <w:tabs>
        <w:tab w:val="left" w:pos="1080"/>
        <w:tab w:val="left" w:pos="1440"/>
      </w:tabs>
      <w:ind w:left="720"/>
    </w:pPr>
    <w:rPr>
      <w:rFonts w:ascii="Times New Roman" w:eastAsia="Times" w:hAnsi="Times New Roman"/>
      <w:szCs w:val="20"/>
    </w:rPr>
  </w:style>
  <w:style w:type="character" w:customStyle="1" w:styleId="BodyTextIndentChar">
    <w:name w:val="Body Text Indent Char"/>
    <w:basedOn w:val="DefaultParagraphFont"/>
    <w:link w:val="BodyTextIndent"/>
    <w:rsid w:val="0094003D"/>
    <w:rPr>
      <w:rFonts w:eastAsia="Times"/>
      <w:szCs w:val="20"/>
    </w:rPr>
  </w:style>
  <w:style w:type="paragraph" w:styleId="FootnoteText">
    <w:name w:val="footnote text"/>
    <w:basedOn w:val="Normal"/>
    <w:link w:val="FootnoteTextChar"/>
    <w:rsid w:val="0094003D"/>
    <w:rPr>
      <w:rFonts w:eastAsia="Times"/>
      <w:szCs w:val="20"/>
    </w:rPr>
  </w:style>
  <w:style w:type="character" w:customStyle="1" w:styleId="FootnoteTextChar">
    <w:name w:val="Footnote Text Char"/>
    <w:basedOn w:val="DefaultParagraphFont"/>
    <w:link w:val="FootnoteText"/>
    <w:rsid w:val="0094003D"/>
    <w:rPr>
      <w:rFonts w:ascii="Arial" w:eastAsia="Times" w:hAnsi="Arial"/>
      <w:szCs w:val="20"/>
    </w:rPr>
  </w:style>
  <w:style w:type="character" w:styleId="FootnoteReference">
    <w:name w:val="footnote reference"/>
    <w:basedOn w:val="DefaultParagraphFont"/>
    <w:rsid w:val="0094003D"/>
    <w:rPr>
      <w:vertAlign w:val="superscript"/>
    </w:rPr>
  </w:style>
  <w:style w:type="paragraph" w:styleId="Title">
    <w:name w:val="Title"/>
    <w:basedOn w:val="Normal"/>
    <w:link w:val="TitleChar"/>
    <w:qFormat/>
    <w:rsid w:val="0094003D"/>
    <w:pPr>
      <w:spacing w:after="120"/>
      <w:jc w:val="center"/>
    </w:pPr>
    <w:rPr>
      <w:rFonts w:ascii="Times New Roman" w:hAnsi="Times New Roman"/>
      <w:b/>
      <w:szCs w:val="20"/>
    </w:rPr>
  </w:style>
  <w:style w:type="character" w:customStyle="1" w:styleId="TitleChar">
    <w:name w:val="Title Char"/>
    <w:basedOn w:val="DefaultParagraphFont"/>
    <w:link w:val="Title"/>
    <w:rsid w:val="0094003D"/>
    <w:rPr>
      <w:b/>
      <w:szCs w:val="20"/>
    </w:rPr>
  </w:style>
</w:styles>
</file>

<file path=word/webSettings.xml><?xml version="1.0" encoding="utf-8"?>
<w:webSettings xmlns:r="http://schemas.openxmlformats.org/officeDocument/2006/relationships" xmlns:w="http://schemas.openxmlformats.org/wordprocessingml/2006/main">
  <w:divs>
    <w:div w:id="1061444996">
      <w:bodyDiv w:val="1"/>
      <w:marLeft w:val="0"/>
      <w:marRight w:val="0"/>
      <w:marTop w:val="0"/>
      <w:marBottom w:val="0"/>
      <w:divBdr>
        <w:top w:val="none" w:sz="0" w:space="0" w:color="auto"/>
        <w:left w:val="none" w:sz="0" w:space="0" w:color="auto"/>
        <w:bottom w:val="none" w:sz="0" w:space="0" w:color="auto"/>
        <w:right w:val="none" w:sz="0" w:space="0" w:color="auto"/>
      </w:divBdr>
      <w:divsChild>
        <w:div w:id="650132449">
          <w:marLeft w:val="36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2.jpeg"/><Relationship Id="rId6" Type="http://schemas.openxmlformats.org/officeDocument/2006/relationships/footnotes" Target="foot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hyperlink" Target="mailto:bob.junke@adventace.com" TargetMode="External"/><Relationship Id="rId3" Type="http://schemas.openxmlformats.org/officeDocument/2006/relationships/hyperlink" Target="http://twitt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objunke:Desktop:Amy%20McChesne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Amy McChesney.dot</Template>
  <TotalTime>99</TotalTime>
  <Pages>4</Pages>
  <Words>1318</Words>
  <Characters>7517</Characters>
  <Application>Microsoft Macintosh Word</Application>
  <DocSecurity>0</DocSecurity>
  <Lines>62</Lines>
  <Paragraphs>15</Paragraphs>
  <ScaleCrop>false</ScaleCrop>
  <Company>Adventace</Company>
  <LinksUpToDate>false</LinksUpToDate>
  <CharactersWithSpaces>9231</CharactersWithSpaces>
  <SharedDoc>false</SharedDoc>
  <HLinks>
    <vt:vector size="18" baseType="variant">
      <vt:variant>
        <vt:i4>4784246</vt:i4>
      </vt:variant>
      <vt:variant>
        <vt:i4>-1</vt:i4>
      </vt:variant>
      <vt:variant>
        <vt:i4>2064</vt:i4>
      </vt:variant>
      <vt:variant>
        <vt:i4>1</vt:i4>
      </vt:variant>
      <vt:variant>
        <vt:lpwstr>adventace_logo</vt:lpwstr>
      </vt:variant>
      <vt:variant>
        <vt:lpwstr/>
      </vt:variant>
      <vt:variant>
        <vt:i4>8192095</vt:i4>
      </vt:variant>
      <vt:variant>
        <vt:i4>-1</vt:i4>
      </vt:variant>
      <vt:variant>
        <vt:i4>2065</vt:i4>
      </vt:variant>
      <vt:variant>
        <vt:i4>1</vt:i4>
      </vt:variant>
      <vt:variant>
        <vt:lpwstr>HomePage Sm</vt:lpwstr>
      </vt:variant>
      <vt:variant>
        <vt:lpwstr/>
      </vt:variant>
      <vt:variant>
        <vt:i4>1179678</vt:i4>
      </vt:variant>
      <vt:variant>
        <vt:i4>-1</vt:i4>
      </vt:variant>
      <vt:variant>
        <vt:i4>2067</vt:i4>
      </vt:variant>
      <vt:variant>
        <vt:i4>1</vt:i4>
      </vt:variant>
      <vt:variant>
        <vt:lpwstr>adventace_email_logo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Junke</dc:creator>
  <cp:keywords/>
  <cp:lastModifiedBy>Bob Junke</cp:lastModifiedBy>
  <cp:revision>16</cp:revision>
  <cp:lastPrinted>2006-10-23T16:33:00Z</cp:lastPrinted>
  <dcterms:created xsi:type="dcterms:W3CDTF">2013-09-02T22:36:00Z</dcterms:created>
  <dcterms:modified xsi:type="dcterms:W3CDTF">2013-09-05T17:19:00Z</dcterms:modified>
</cp:coreProperties>
</file>